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7" w:type="dxa"/>
        <w:tblCellMar>
          <w:left w:w="10" w:type="dxa"/>
          <w:right w:w="10" w:type="dxa"/>
        </w:tblCellMar>
        <w:tblLook w:val="0000" w:firstRow="0" w:lastRow="0" w:firstColumn="0" w:lastColumn="0" w:noHBand="0" w:noVBand="0"/>
      </w:tblPr>
      <w:tblGrid>
        <w:gridCol w:w="1581"/>
        <w:gridCol w:w="8056"/>
      </w:tblGrid>
      <w:tr w:rsidR="00A4588B" w14:paraId="673E2B2F" w14:textId="77777777">
        <w:tc>
          <w:tcPr>
            <w:tcW w:w="1581" w:type="dxa"/>
            <w:shd w:val="clear" w:color="auto" w:fill="auto"/>
            <w:tcMar>
              <w:top w:w="57" w:type="dxa"/>
              <w:left w:w="57" w:type="dxa"/>
              <w:bottom w:w="57" w:type="dxa"/>
              <w:right w:w="57" w:type="dxa"/>
            </w:tcMar>
          </w:tcPr>
          <w:p w14:paraId="673E2B2D" w14:textId="77777777" w:rsidR="00A4588B" w:rsidRDefault="00281536">
            <w:r>
              <w:t>Last updated:</w:t>
            </w:r>
          </w:p>
        </w:tc>
        <w:tc>
          <w:tcPr>
            <w:tcW w:w="8056" w:type="dxa"/>
            <w:shd w:val="clear" w:color="auto" w:fill="auto"/>
            <w:tcMar>
              <w:top w:w="57" w:type="dxa"/>
              <w:left w:w="57" w:type="dxa"/>
              <w:bottom w:w="57" w:type="dxa"/>
              <w:right w:w="57" w:type="dxa"/>
            </w:tcMar>
          </w:tcPr>
          <w:p w14:paraId="673E2B2E" w14:textId="77777777" w:rsidR="00A4588B" w:rsidRDefault="00281536">
            <w:r>
              <w:t>9 December 2019</w:t>
            </w:r>
          </w:p>
        </w:tc>
      </w:tr>
    </w:tbl>
    <w:p w14:paraId="673E2B30" w14:textId="77777777" w:rsidR="00A4588B" w:rsidRDefault="00281536">
      <w:pPr>
        <w:rPr>
          <w:b/>
          <w:bCs/>
          <w:sz w:val="22"/>
          <w:szCs w:val="24"/>
        </w:rPr>
      </w:pPr>
      <w:r>
        <w:rPr>
          <w:b/>
          <w:bCs/>
          <w:sz w:val="22"/>
          <w:szCs w:val="24"/>
        </w:rPr>
        <w:t>JOB DESCRIPTION</w:t>
      </w:r>
    </w:p>
    <w:p w14:paraId="673E2B31" w14:textId="77777777" w:rsidR="00A4588B" w:rsidRDefault="00A4588B"/>
    <w:tbl>
      <w:tblPr>
        <w:tblW w:w="9627" w:type="dxa"/>
        <w:tblCellMar>
          <w:left w:w="10" w:type="dxa"/>
          <w:right w:w="10" w:type="dxa"/>
        </w:tblCellMar>
        <w:tblLook w:val="0000" w:firstRow="0" w:lastRow="0" w:firstColumn="0" w:lastColumn="0" w:noHBand="0" w:noVBand="0"/>
      </w:tblPr>
      <w:tblGrid>
        <w:gridCol w:w="2501"/>
        <w:gridCol w:w="4141"/>
        <w:gridCol w:w="965"/>
        <w:gridCol w:w="2020"/>
      </w:tblGrid>
      <w:tr w:rsidR="00A4588B" w14:paraId="673E2B34"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2" w14:textId="77777777" w:rsidR="00A4588B" w:rsidRDefault="00281536">
            <w:r>
              <w:t>Post title: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3" w14:textId="77777777" w:rsidR="00A4588B" w:rsidRDefault="00281536">
            <w:r>
              <w:rPr>
                <w:b/>
                <w:bCs/>
              </w:rPr>
              <w:t xml:space="preserve">Associate Professor </w:t>
            </w:r>
            <w:r>
              <w:rPr>
                <w:b/>
              </w:rPr>
              <w:t xml:space="preserve">in Law </w:t>
            </w:r>
          </w:p>
        </w:tc>
      </w:tr>
      <w:tr w:rsidR="00A4588B" w14:paraId="673E2B37"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5" w14:textId="77777777" w:rsidR="00A4588B" w:rsidRDefault="00281536">
            <w:r>
              <w:t>Academic Unit/Service: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6" w14:textId="77777777" w:rsidR="00A4588B" w:rsidRDefault="00281536">
            <w:r>
              <w:t>Southampton Law School</w:t>
            </w:r>
          </w:p>
        </w:tc>
      </w:tr>
      <w:tr w:rsidR="00A4588B" w14:paraId="673E2B3A"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8" w14:textId="77777777" w:rsidR="00A4588B" w:rsidRDefault="00281536">
            <w:r>
              <w:t>Faculty: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9" w14:textId="77777777" w:rsidR="00A4588B" w:rsidRDefault="00281536">
            <w:r>
              <w:t xml:space="preserve">Social Sciences </w:t>
            </w:r>
          </w:p>
        </w:tc>
      </w:tr>
      <w:tr w:rsidR="00A4588B" w14:paraId="673E2B3F"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B" w14:textId="77777777" w:rsidR="00A4588B" w:rsidRDefault="00281536">
            <w:r>
              <w:t>Career Pathway:</w:t>
            </w:r>
          </w:p>
        </w:tc>
        <w:tc>
          <w:tcPr>
            <w:tcW w:w="414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C" w14:textId="77777777" w:rsidR="00A4588B" w:rsidRDefault="00281536">
            <w:r>
              <w:t>Education, Research and Enterprise (ERE)</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D" w14:textId="77777777" w:rsidR="00A4588B" w:rsidRDefault="00281536">
            <w:r>
              <w:t>Level:</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3E" w14:textId="77777777" w:rsidR="00A4588B" w:rsidRDefault="00281536">
            <w:r>
              <w:t>6</w:t>
            </w:r>
          </w:p>
        </w:tc>
      </w:tr>
      <w:tr w:rsidR="00A4588B" w14:paraId="673E2B42"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0" w14:textId="77777777" w:rsidR="00A4588B" w:rsidRDefault="00281536">
            <w:r>
              <w:t>*ERE category:</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1" w14:textId="77777777" w:rsidR="00A4588B" w:rsidRDefault="00281536">
            <w:r>
              <w:t>Balanced portfolio</w:t>
            </w:r>
          </w:p>
        </w:tc>
      </w:tr>
      <w:tr w:rsidR="00A4588B" w14:paraId="673E2B45"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3" w14:textId="77777777" w:rsidR="00A4588B" w:rsidRDefault="00281536">
            <w:r>
              <w:t>Posts responsible to:</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4" w14:textId="77777777" w:rsidR="00A4588B" w:rsidRDefault="00281536">
            <w:r>
              <w:t>Head of School</w:t>
            </w:r>
          </w:p>
        </w:tc>
      </w:tr>
      <w:tr w:rsidR="00A4588B" w14:paraId="673E2B48"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6" w14:textId="77777777" w:rsidR="00A4588B" w:rsidRDefault="00281536">
            <w:r>
              <w:t>Posts responsible for:</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7" w14:textId="77777777" w:rsidR="00A4588B" w:rsidRDefault="00281536">
            <w:r>
              <w:t>May have line manager responsibilities for Law academic staff grade 4 &amp; 5</w:t>
            </w:r>
          </w:p>
        </w:tc>
      </w:tr>
      <w:tr w:rsidR="00A4588B" w14:paraId="673E2B4B" w14:textId="77777777">
        <w:tc>
          <w:tcPr>
            <w:tcW w:w="25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9" w14:textId="77777777" w:rsidR="00A4588B" w:rsidRDefault="00281536">
            <w:r>
              <w:t>Post base:</w:t>
            </w:r>
          </w:p>
        </w:tc>
        <w:tc>
          <w:tcPr>
            <w:tcW w:w="7126" w:type="dxa"/>
            <w:gridSpan w:val="3"/>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A" w14:textId="77777777" w:rsidR="00A4588B" w:rsidRDefault="00281536">
            <w:r>
              <w:t>Office-based</w:t>
            </w:r>
          </w:p>
        </w:tc>
      </w:tr>
    </w:tbl>
    <w:p w14:paraId="673E2B4C" w14:textId="77777777" w:rsidR="00A4588B" w:rsidRDefault="00A4588B"/>
    <w:tbl>
      <w:tblPr>
        <w:tblW w:w="9627" w:type="dxa"/>
        <w:tblCellMar>
          <w:left w:w="10" w:type="dxa"/>
          <w:right w:w="10" w:type="dxa"/>
        </w:tblCellMar>
        <w:tblLook w:val="0000" w:firstRow="0" w:lastRow="0" w:firstColumn="0" w:lastColumn="0" w:noHBand="0" w:noVBand="0"/>
      </w:tblPr>
      <w:tblGrid>
        <w:gridCol w:w="9627"/>
      </w:tblGrid>
      <w:tr w:rsidR="00A4588B" w14:paraId="673E2B4E" w14:textId="77777777">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D" w14:textId="77777777" w:rsidR="00A4588B" w:rsidRDefault="00281536">
            <w:r>
              <w:t>Job purpose</w:t>
            </w:r>
          </w:p>
        </w:tc>
      </w:tr>
      <w:tr w:rsidR="00A4588B" w14:paraId="673E2B52" w14:textId="77777777">
        <w:trPr>
          <w:trHeight w:val="952"/>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4F" w14:textId="77777777" w:rsidR="00A4588B" w:rsidRDefault="00281536">
            <w:r>
              <w:t>To undertake high quality legal scholarship in line with Southampton Law School’s research strategy, to deliver high quality legal education at undergraduate and postgraduate level, and to undertake leadership, management and engagement activities as an active member of the Law School.</w:t>
            </w:r>
          </w:p>
          <w:p w14:paraId="673E2B50" w14:textId="77777777" w:rsidR="00A4588B" w:rsidRDefault="00A4588B"/>
          <w:p w14:paraId="673E2B51" w14:textId="77777777" w:rsidR="00A4588B" w:rsidRDefault="00A4588B"/>
        </w:tc>
      </w:tr>
    </w:tbl>
    <w:p w14:paraId="673E2B53" w14:textId="77777777" w:rsidR="00A4588B" w:rsidRDefault="00A4588B"/>
    <w:tbl>
      <w:tblPr>
        <w:tblW w:w="9627" w:type="dxa"/>
        <w:tblCellMar>
          <w:left w:w="10" w:type="dxa"/>
          <w:right w:w="10" w:type="dxa"/>
        </w:tblCellMar>
        <w:tblLook w:val="0000" w:firstRow="0" w:lastRow="0" w:firstColumn="0" w:lastColumn="0" w:noHBand="0" w:noVBand="0"/>
      </w:tblPr>
      <w:tblGrid>
        <w:gridCol w:w="595"/>
        <w:gridCol w:w="8014"/>
        <w:gridCol w:w="1018"/>
      </w:tblGrid>
      <w:tr w:rsidR="00A4588B" w14:paraId="673E2B56" w14:textId="77777777">
        <w:trPr>
          <w:cantSplit/>
          <w:tblHeader/>
        </w:trPr>
        <w:tc>
          <w:tcPr>
            <w:tcW w:w="8609"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54" w14:textId="77777777" w:rsidR="00A4588B" w:rsidRDefault="00281536">
            <w:r>
              <w:t>Key accountabilities/primary responsibilities</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55" w14:textId="77777777" w:rsidR="00A4588B" w:rsidRDefault="00281536">
            <w:pPr>
              <w:rPr>
                <w:b/>
              </w:rPr>
            </w:pPr>
            <w:r>
              <w:rPr>
                <w:b/>
              </w:rPr>
              <w:t>% Time</w:t>
            </w:r>
          </w:p>
        </w:tc>
      </w:tr>
      <w:tr w:rsidR="00A4588B" w14:paraId="673E2B61" w14:textId="77777777">
        <w:trPr>
          <w:cantSplit/>
        </w:trPr>
        <w:tc>
          <w:tcPr>
            <w:tcW w:w="595"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73E2B57" w14:textId="77777777" w:rsidR="00A4588B" w:rsidRDefault="00A4588B">
            <w:pPr>
              <w:pStyle w:val="ListParagraph"/>
              <w:numPr>
                <w:ilvl w:val="0"/>
                <w:numId w:val="6"/>
              </w:numPr>
            </w:pPr>
          </w:p>
        </w:tc>
        <w:tc>
          <w:tcPr>
            <w:tcW w:w="8014"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58" w14:textId="77777777" w:rsidR="00A4588B" w:rsidRDefault="00281536">
            <w:r>
              <w:t>Support and develop the research activities of the Law School by</w:t>
            </w:r>
          </w:p>
          <w:p w14:paraId="673E2B59" w14:textId="77777777" w:rsidR="00A4588B" w:rsidRDefault="00281536">
            <w:pPr>
              <w:pStyle w:val="ListParagraph"/>
              <w:numPr>
                <w:ilvl w:val="0"/>
                <w:numId w:val="7"/>
              </w:numPr>
            </w:pPr>
            <w:r>
              <w:t>Planning and coordinating your individual research programme, while also supporting the work of a relevant research centre, as appropriate</w:t>
            </w:r>
          </w:p>
          <w:p w14:paraId="673E2B5A" w14:textId="77777777" w:rsidR="00A4588B" w:rsidRDefault="00281536">
            <w:pPr>
              <w:pStyle w:val="ListParagraph"/>
              <w:numPr>
                <w:ilvl w:val="0"/>
                <w:numId w:val="7"/>
              </w:numPr>
            </w:pPr>
            <w:r>
              <w:t>Developing and sustaining a national and international reputation for research as evidenced through outputs, outreach and by disseminating findings in peer-reviewed journals, presenting results at conferences, etc</w:t>
            </w:r>
          </w:p>
          <w:p w14:paraId="673E2B5B" w14:textId="77777777" w:rsidR="00A4588B" w:rsidRDefault="00281536">
            <w:pPr>
              <w:pStyle w:val="ListParagraph"/>
              <w:numPr>
                <w:ilvl w:val="0"/>
                <w:numId w:val="7"/>
              </w:numPr>
            </w:pPr>
            <w:r>
              <w:t>Contributing to the research environment in and research profile of the School</w:t>
            </w:r>
          </w:p>
          <w:p w14:paraId="673E2B5C" w14:textId="77777777" w:rsidR="00A4588B" w:rsidRDefault="00281536">
            <w:pPr>
              <w:pStyle w:val="ListParagraph"/>
              <w:numPr>
                <w:ilvl w:val="0"/>
                <w:numId w:val="7"/>
              </w:numPr>
            </w:pPr>
            <w:r>
              <w:t>Where relevant, pursuing research funding and managing research bids.</w:t>
            </w:r>
          </w:p>
          <w:p w14:paraId="673E2B5D" w14:textId="77777777" w:rsidR="00A4588B" w:rsidRDefault="00281536">
            <w:pPr>
              <w:pStyle w:val="ListParagraph"/>
              <w:numPr>
                <w:ilvl w:val="0"/>
                <w:numId w:val="7"/>
              </w:numPr>
            </w:pPr>
            <w:r>
              <w:t>Supervising Ph D candidates.</w:t>
            </w:r>
          </w:p>
          <w:p w14:paraId="673E2B5E" w14:textId="77777777" w:rsidR="00A4588B" w:rsidRDefault="00A4588B">
            <w:pPr>
              <w:ind w:left="360"/>
            </w:pPr>
          </w:p>
          <w:p w14:paraId="673E2B5F" w14:textId="77777777" w:rsidR="00A4588B" w:rsidRDefault="00A4588B">
            <w:pPr>
              <w:pStyle w:val="ListParagraph"/>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0" w14:textId="77777777" w:rsidR="00A4588B" w:rsidRDefault="00281536">
            <w:pPr>
              <w:rPr>
                <w:b/>
              </w:rPr>
            </w:pPr>
            <w:r>
              <w:rPr>
                <w:b/>
              </w:rPr>
              <w:t>40%</w:t>
            </w:r>
          </w:p>
        </w:tc>
      </w:tr>
      <w:tr w:rsidR="00A4588B" w14:paraId="673E2B67" w14:textId="77777777">
        <w:trPr>
          <w:cantSplit/>
        </w:trPr>
        <w:tc>
          <w:tcPr>
            <w:tcW w:w="595"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73E2B62" w14:textId="77777777" w:rsidR="00A4588B" w:rsidRDefault="00A4588B">
            <w:pPr>
              <w:pStyle w:val="ListParagraph"/>
              <w:numPr>
                <w:ilvl w:val="0"/>
                <w:numId w:val="6"/>
              </w:numPr>
            </w:pPr>
          </w:p>
        </w:tc>
        <w:tc>
          <w:tcPr>
            <w:tcW w:w="8014"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3" w14:textId="77777777" w:rsidR="00A4588B" w:rsidRDefault="00281536">
            <w:r>
              <w:t>Support and develop the teaching objectives of the Law School by:</w:t>
            </w:r>
          </w:p>
          <w:p w14:paraId="673E2B64" w14:textId="77777777" w:rsidR="00A4588B" w:rsidRDefault="00281536">
            <w:pPr>
              <w:pStyle w:val="ListParagraph"/>
              <w:numPr>
                <w:ilvl w:val="0"/>
                <w:numId w:val="8"/>
              </w:numPr>
            </w:pPr>
            <w:r>
              <w:t>Sustaining excellence in teaching activities at undergraduate and postgraduate level, offering leadership in design and development of modules and programmes.</w:t>
            </w:r>
          </w:p>
          <w:p w14:paraId="673E2B65" w14:textId="77777777" w:rsidR="00A4588B" w:rsidRDefault="00281536">
            <w:pPr>
              <w:pStyle w:val="ListParagraph"/>
              <w:numPr>
                <w:ilvl w:val="0"/>
                <w:numId w:val="8"/>
              </w:numPr>
            </w:pPr>
            <w:r>
              <w:t>Directly supervising students, and through involvement in assessment and examination, and in exam processes and procedures, including Programme Boards and acting as Programme Director.</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6" w14:textId="77777777" w:rsidR="00A4588B" w:rsidRDefault="00281536">
            <w:pPr>
              <w:rPr>
                <w:b/>
              </w:rPr>
            </w:pPr>
            <w:r>
              <w:rPr>
                <w:b/>
              </w:rPr>
              <w:t>40%</w:t>
            </w:r>
          </w:p>
        </w:tc>
      </w:tr>
      <w:tr w:rsidR="00A4588B" w14:paraId="673E2B6D" w14:textId="77777777">
        <w:trPr>
          <w:cantSplit/>
        </w:trPr>
        <w:tc>
          <w:tcPr>
            <w:tcW w:w="595" w:type="dxa"/>
            <w:tcBorders>
              <w:top w:val="single" w:sz="4" w:space="0" w:color="000000"/>
              <w:left w:val="single" w:sz="4" w:space="0" w:color="000000"/>
              <w:bottom w:val="single" w:sz="4" w:space="0" w:color="000000"/>
            </w:tcBorders>
            <w:shd w:val="clear" w:color="auto" w:fill="auto"/>
            <w:tcMar>
              <w:top w:w="57" w:type="dxa"/>
              <w:left w:w="57" w:type="dxa"/>
              <w:bottom w:w="57" w:type="dxa"/>
              <w:right w:w="57" w:type="dxa"/>
            </w:tcMar>
          </w:tcPr>
          <w:p w14:paraId="673E2B68" w14:textId="77777777" w:rsidR="00A4588B" w:rsidRDefault="00A4588B">
            <w:pPr>
              <w:pStyle w:val="ListParagraph"/>
              <w:numPr>
                <w:ilvl w:val="0"/>
                <w:numId w:val="6"/>
              </w:numPr>
            </w:pPr>
          </w:p>
        </w:tc>
        <w:tc>
          <w:tcPr>
            <w:tcW w:w="8014" w:type="dxa"/>
            <w:tcBorders>
              <w:top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9" w14:textId="77777777" w:rsidR="00A4588B" w:rsidRDefault="00281536">
            <w:r>
              <w:t>Contribute to the efficient management and administration of the Law School by:</w:t>
            </w:r>
          </w:p>
          <w:p w14:paraId="673E2B6A" w14:textId="77777777" w:rsidR="00A4588B" w:rsidRDefault="00281536">
            <w:pPr>
              <w:pStyle w:val="ListParagraph"/>
              <w:numPr>
                <w:ilvl w:val="0"/>
                <w:numId w:val="9"/>
              </w:numPr>
            </w:pPr>
            <w:r>
              <w:t>Performing personal administrative duties as allocated by the Head of School e.g. act as Director of Undergraduate or Postgraduate Programmes, Coordinator of Programmes at undergraduate or postgraduate levels, etc, including as line manager, supporting recruitment activities.</w:t>
            </w:r>
          </w:p>
          <w:p w14:paraId="673E2B6B" w14:textId="77777777" w:rsidR="00A4588B" w:rsidRDefault="00281536">
            <w:pPr>
              <w:pStyle w:val="ListParagraph"/>
              <w:numPr>
                <w:ilvl w:val="0"/>
                <w:numId w:val="9"/>
              </w:numPr>
            </w:pPr>
            <w:r>
              <w:t>Completing any other duties as allocated by the line manager, following consultation with the post-holder.</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C" w14:textId="77777777" w:rsidR="00A4588B" w:rsidRDefault="00281536">
            <w:pPr>
              <w:rPr>
                <w:b/>
              </w:rPr>
            </w:pPr>
            <w:r>
              <w:rPr>
                <w:b/>
              </w:rPr>
              <w:t>20%</w:t>
            </w:r>
          </w:p>
        </w:tc>
      </w:tr>
    </w:tbl>
    <w:p w14:paraId="673E2B6E" w14:textId="77777777" w:rsidR="00A4588B" w:rsidRDefault="00A4588B"/>
    <w:tbl>
      <w:tblPr>
        <w:tblW w:w="9627" w:type="dxa"/>
        <w:tblCellMar>
          <w:left w:w="10" w:type="dxa"/>
          <w:right w:w="10" w:type="dxa"/>
        </w:tblCellMar>
        <w:tblLook w:val="0000" w:firstRow="0" w:lastRow="0" w:firstColumn="0" w:lastColumn="0" w:noHBand="0" w:noVBand="0"/>
      </w:tblPr>
      <w:tblGrid>
        <w:gridCol w:w="9627"/>
      </w:tblGrid>
      <w:tr w:rsidR="00A4588B" w14:paraId="673E2B70" w14:textId="77777777">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6F" w14:textId="77777777" w:rsidR="00A4588B" w:rsidRDefault="00281536">
            <w:r>
              <w:t>Internal and external relationships</w:t>
            </w:r>
          </w:p>
        </w:tc>
      </w:tr>
      <w:tr w:rsidR="00A4588B" w14:paraId="673E2B74" w14:textId="77777777">
        <w:trPr>
          <w:trHeight w:val="113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71" w14:textId="77777777" w:rsidR="00A4588B" w:rsidRDefault="00281536">
            <w:r>
              <w:t xml:space="preserve">Member of the Academic Unit Board, Examination Board and of such Academic Unit committees relevant to their administrative duties.  </w:t>
            </w:r>
          </w:p>
          <w:p w14:paraId="673E2B72" w14:textId="77777777" w:rsidR="00A4588B" w:rsidRDefault="00281536">
            <w:r>
              <w:t xml:space="preserve">The post holder will lead in education and research provision and contribute to relevant Research Centre.  </w:t>
            </w:r>
          </w:p>
          <w:p w14:paraId="673E2B73" w14:textId="77777777" w:rsidR="00A4588B" w:rsidRDefault="00281536">
            <w:r>
              <w:t>Teaching and administrative duties will be allocated by the Head of School or other relevant officer.</w:t>
            </w:r>
          </w:p>
        </w:tc>
      </w:tr>
    </w:tbl>
    <w:p w14:paraId="673E2B75" w14:textId="77777777" w:rsidR="00A4588B" w:rsidRDefault="00A4588B"/>
    <w:tbl>
      <w:tblPr>
        <w:tblW w:w="9627" w:type="dxa"/>
        <w:tblCellMar>
          <w:left w:w="10" w:type="dxa"/>
          <w:right w:w="10" w:type="dxa"/>
        </w:tblCellMar>
        <w:tblLook w:val="0000" w:firstRow="0" w:lastRow="0" w:firstColumn="0" w:lastColumn="0" w:noHBand="0" w:noVBand="0"/>
      </w:tblPr>
      <w:tblGrid>
        <w:gridCol w:w="9627"/>
      </w:tblGrid>
      <w:tr w:rsidR="00A4588B" w14:paraId="673E2B77" w14:textId="77777777">
        <w:trPr>
          <w:tblHeader/>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76" w14:textId="77777777" w:rsidR="00A4588B" w:rsidRDefault="00281536">
            <w:r>
              <w:t>Special Requirements</w:t>
            </w:r>
          </w:p>
        </w:tc>
      </w:tr>
      <w:tr w:rsidR="00A4588B" w14:paraId="673E2B7C" w14:textId="77777777">
        <w:trPr>
          <w:trHeight w:val="1134"/>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78" w14:textId="77777777" w:rsidR="00A4588B" w:rsidRDefault="00281536">
            <w:r>
              <w:t>To project the research profile of the School through public outreach, attendance at national and international conferences and the dissemination of research.</w:t>
            </w:r>
          </w:p>
          <w:p w14:paraId="673E2B79" w14:textId="77777777" w:rsidR="00A4588B" w:rsidRDefault="00281536">
            <w:r>
              <w:t>To participate in recruitment activities, including international activities as appropriate.</w:t>
            </w:r>
          </w:p>
          <w:p w14:paraId="673E2B7A" w14:textId="77777777" w:rsidR="00A4588B" w:rsidRDefault="00281536">
            <w:r>
              <w:t>To participate in employability events and to contribute to developing alumni relations</w:t>
            </w:r>
          </w:p>
          <w:p w14:paraId="673E2B7B" w14:textId="77777777" w:rsidR="00A4588B" w:rsidRDefault="00A4588B">
            <w:pPr>
              <w:rPr>
                <w:color w:val="FF0000"/>
              </w:rPr>
            </w:pPr>
          </w:p>
        </w:tc>
      </w:tr>
    </w:tbl>
    <w:p w14:paraId="673E2B7D" w14:textId="77777777" w:rsidR="00A4588B" w:rsidRDefault="00A4588B"/>
    <w:p w14:paraId="673E2B7E" w14:textId="77777777" w:rsidR="00A4588B" w:rsidRDefault="00A4588B">
      <w:pPr>
        <w:pageBreakBefore/>
        <w:overflowPunct/>
        <w:autoSpaceDE/>
        <w:spacing w:before="0" w:after="0"/>
        <w:textAlignment w:val="auto"/>
        <w:rPr>
          <w:b/>
          <w:bCs/>
          <w:sz w:val="22"/>
          <w:szCs w:val="24"/>
        </w:rPr>
      </w:pPr>
    </w:p>
    <w:p w14:paraId="673E2B7F" w14:textId="77777777" w:rsidR="00A4588B" w:rsidRDefault="00281536">
      <w:pPr>
        <w:rPr>
          <w:b/>
          <w:bCs/>
          <w:sz w:val="22"/>
          <w:szCs w:val="24"/>
        </w:rPr>
      </w:pPr>
      <w:r>
        <w:rPr>
          <w:b/>
          <w:bCs/>
          <w:sz w:val="22"/>
          <w:szCs w:val="24"/>
        </w:rPr>
        <w:t>PERSON SPECIFICATION</w:t>
      </w:r>
    </w:p>
    <w:p w14:paraId="673E2B80" w14:textId="77777777" w:rsidR="00A4588B" w:rsidRDefault="00A4588B"/>
    <w:tbl>
      <w:tblPr>
        <w:tblW w:w="9627" w:type="dxa"/>
        <w:tblCellMar>
          <w:left w:w="10" w:type="dxa"/>
          <w:right w:w="10" w:type="dxa"/>
        </w:tblCellMar>
        <w:tblLook w:val="0000" w:firstRow="0" w:lastRow="0" w:firstColumn="0" w:lastColumn="0" w:noHBand="0" w:noVBand="0"/>
      </w:tblPr>
      <w:tblGrid>
        <w:gridCol w:w="1613"/>
        <w:gridCol w:w="3352"/>
        <w:gridCol w:w="3346"/>
        <w:gridCol w:w="1316"/>
      </w:tblGrid>
      <w:tr w:rsidR="00A4588B" w14:paraId="673E2B85"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3E2B81" w14:textId="77777777" w:rsidR="00A4588B" w:rsidRDefault="00281536">
            <w:pPr>
              <w:rPr>
                <w:bCs/>
              </w:rPr>
            </w:pPr>
            <w:r>
              <w:rPr>
                <w:bCs/>
              </w:rPr>
              <w:t>Criteria</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3E2B82" w14:textId="77777777" w:rsidR="00A4588B" w:rsidRDefault="00281536">
            <w:pPr>
              <w:rPr>
                <w:bCs/>
              </w:rPr>
            </w:pPr>
            <w:r>
              <w:rPr>
                <w:bCs/>
              </w:rPr>
              <w:t>Essential</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73E2B83" w14:textId="77777777" w:rsidR="00A4588B" w:rsidRDefault="00281536">
            <w:pPr>
              <w:rPr>
                <w:bCs/>
              </w:rPr>
            </w:pPr>
            <w:r>
              <w:rPr>
                <w:bCs/>
              </w:rPr>
              <w:t>Desirable</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84" w14:textId="77777777" w:rsidR="00A4588B" w:rsidRDefault="00281536">
            <w:r>
              <w:t>How to be assessed</w:t>
            </w:r>
          </w:p>
        </w:tc>
      </w:tr>
      <w:tr w:rsidR="00A4588B" w14:paraId="673E2B93"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86" w14:textId="77777777" w:rsidR="00A4588B" w:rsidRDefault="00281536">
            <w:r>
              <w:t>Qualifications, knowledge and experience</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87" w14:textId="77777777" w:rsidR="00A4588B" w:rsidRDefault="00281536">
            <w:pPr>
              <w:spacing w:after="90"/>
            </w:pPr>
            <w:r>
              <w:t>LLB or equivalent</w:t>
            </w:r>
          </w:p>
          <w:p w14:paraId="0C725D4E" w14:textId="77777777" w:rsidR="00850EB5" w:rsidRDefault="00850EB5" w:rsidP="00850EB5">
            <w:pPr>
              <w:spacing w:after="90"/>
              <w:rPr>
                <w:rFonts w:ascii="Calibri" w:hAnsi="Calibri"/>
                <w:sz w:val="22"/>
              </w:rPr>
            </w:pPr>
            <w:r>
              <w:t>Expertise in any of the following areas: Sustainability and Law, AI and Law and/or Biotechnology and Law.</w:t>
            </w:r>
          </w:p>
          <w:p w14:paraId="673E2B89" w14:textId="77777777" w:rsidR="00A4588B" w:rsidRDefault="00281536">
            <w:pPr>
              <w:spacing w:after="90"/>
            </w:pPr>
            <w:r>
              <w:t xml:space="preserve">PhD in Law </w:t>
            </w:r>
          </w:p>
          <w:p w14:paraId="673E2B8A" w14:textId="77777777" w:rsidR="00A4588B" w:rsidRDefault="00281536">
            <w:pPr>
              <w:spacing w:after="90"/>
            </w:pPr>
            <w:r>
              <w:t>Demonstrable track record of external funding bids and/or record of engagement with national/international stakeholders in their relevant field.</w:t>
            </w:r>
          </w:p>
          <w:p w14:paraId="673E2B8B" w14:textId="77777777" w:rsidR="00A4588B" w:rsidRDefault="00281536">
            <w:pPr>
              <w:spacing w:after="90"/>
            </w:pPr>
            <w:r>
              <w:t>Teaching qualification (PCAP or equivalent)</w:t>
            </w:r>
          </w:p>
          <w:p w14:paraId="673E2B8C" w14:textId="77777777" w:rsidR="00A4588B" w:rsidRDefault="00281536">
            <w:pPr>
              <w:spacing w:after="90"/>
            </w:pPr>
            <w:r>
              <w:t xml:space="preserve">Well-established national and international reputation and profile </w:t>
            </w:r>
          </w:p>
          <w:p w14:paraId="673E2B8D" w14:textId="77777777" w:rsidR="00A4588B" w:rsidRDefault="00281536">
            <w:pPr>
              <w:spacing w:after="90"/>
            </w:pPr>
            <w:r>
              <w:t>Extensive track record of teaching at undergraduate and postgraduate level.  Extensive track record of developing and disseminating successful learning approaches</w:t>
            </w:r>
          </w:p>
          <w:p w14:paraId="673E2B8E" w14:textId="77777777" w:rsidR="00A4588B" w:rsidRDefault="00281536">
            <w:pPr>
              <w:spacing w:after="90"/>
            </w:pPr>
            <w:r>
              <w:t>Extensive track record of published research</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8F" w14:textId="77777777" w:rsidR="00A4588B" w:rsidRDefault="00281536">
            <w:pPr>
              <w:spacing w:after="90"/>
            </w:pPr>
            <w:r>
              <w:t xml:space="preserve">LLB from a common law jurisdiction </w:t>
            </w:r>
          </w:p>
          <w:p w14:paraId="673E2B90" w14:textId="77777777" w:rsidR="00A4588B" w:rsidRDefault="00281536">
            <w:pPr>
              <w:spacing w:after="90"/>
            </w:pPr>
            <w:r>
              <w:t>Membership of Higher Education Academy</w:t>
            </w:r>
          </w:p>
          <w:p w14:paraId="673E2B91"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92" w14:textId="77777777" w:rsidR="00A4588B" w:rsidRDefault="00281536">
            <w:pPr>
              <w:spacing w:after="90"/>
            </w:pPr>
            <w:r>
              <w:t>Application and Interview</w:t>
            </w:r>
          </w:p>
        </w:tc>
      </w:tr>
      <w:tr w:rsidR="00A4588B" w14:paraId="673E2BA0"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94" w14:textId="77777777" w:rsidR="00A4588B" w:rsidRDefault="00281536">
            <w:r>
              <w:t>Planning and organising</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95" w14:textId="77777777" w:rsidR="00A4588B" w:rsidRDefault="00281536">
            <w:pPr>
              <w:spacing w:after="90"/>
            </w:pPr>
            <w:r>
              <w:t>Proven ability to plan and shape the direction of an area of research and teaching activity, ensuring plans complement broader research and education strategy</w:t>
            </w:r>
          </w:p>
          <w:p w14:paraId="673E2B96" w14:textId="77777777" w:rsidR="00A4588B" w:rsidRDefault="00281536">
            <w:pPr>
              <w:spacing w:after="90"/>
            </w:pPr>
            <w:r>
              <w:t>Proven ability to lead on research and enterprise in specialist area of law</w:t>
            </w:r>
          </w:p>
          <w:p w14:paraId="673E2B97" w14:textId="77777777" w:rsidR="00A4588B" w:rsidRDefault="00281536">
            <w:pPr>
              <w:spacing w:after="90"/>
            </w:pPr>
            <w:r>
              <w:t>Proven ability to develop innovative research proposals and attract research funding</w:t>
            </w:r>
          </w:p>
          <w:p w14:paraId="673E2B98" w14:textId="77777777" w:rsidR="00A4588B" w:rsidRDefault="00281536">
            <w:pPr>
              <w:spacing w:after="90"/>
            </w:pPr>
            <w:r>
              <w:t xml:space="preserve">Proven ability to plan, manage, organise and assess own teaching contributions.  </w:t>
            </w:r>
          </w:p>
          <w:p w14:paraId="673E2B99" w14:textId="77777777" w:rsidR="00A4588B" w:rsidRDefault="00281536">
            <w:pPr>
              <w:spacing w:after="90"/>
            </w:pPr>
            <w:r>
              <w:t>Proven ability in the design of course units, curriculum development and new teaching approaches in the Academic Unit, taking primary responsibility for their quality</w:t>
            </w:r>
          </w:p>
          <w:p w14:paraId="673E2B9A" w14:textId="77777777" w:rsidR="00A4588B" w:rsidRDefault="00281536">
            <w:pPr>
              <w:spacing w:after="90"/>
            </w:pPr>
            <w:r>
              <w:t>Able to contribute to the development of research and teaching policy within the Academic Unit</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9B" w14:textId="77777777" w:rsidR="00A4588B" w:rsidRDefault="00A4588B"/>
          <w:p w14:paraId="673E2B9C" w14:textId="77777777" w:rsidR="00A4588B" w:rsidRDefault="00A4588B"/>
          <w:p w14:paraId="673E2B9D" w14:textId="77777777" w:rsidR="00A4588B" w:rsidRDefault="00A4588B"/>
          <w:p w14:paraId="673E2B9E" w14:textId="77777777" w:rsidR="00A4588B" w:rsidRDefault="00A4588B"/>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9F" w14:textId="77777777" w:rsidR="00A4588B" w:rsidRDefault="00281536">
            <w:pPr>
              <w:spacing w:after="90"/>
            </w:pPr>
            <w:r>
              <w:t>Application and Interview</w:t>
            </w:r>
          </w:p>
        </w:tc>
      </w:tr>
      <w:tr w:rsidR="00A4588B" w14:paraId="673E2BA5"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1" w14:textId="77777777" w:rsidR="00A4588B" w:rsidRDefault="00281536">
            <w:r>
              <w:t>Problem solving and initiative</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2" w14:textId="77777777" w:rsidR="00A4588B" w:rsidRDefault="00281536">
            <w:pPr>
              <w:spacing w:after="90"/>
            </w:pPr>
            <w:r>
              <w:t>Able to develop significant new concepts and original ideas within own field in response to intractable issues of importance to the research area</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3"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4" w14:textId="77777777" w:rsidR="00A4588B" w:rsidRDefault="00281536">
            <w:pPr>
              <w:spacing w:after="90"/>
            </w:pPr>
            <w:r>
              <w:t>Application and Interview</w:t>
            </w:r>
          </w:p>
        </w:tc>
      </w:tr>
      <w:tr w:rsidR="00A4588B" w14:paraId="673E2BB0"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6" w14:textId="77777777" w:rsidR="00A4588B" w:rsidRDefault="00281536">
            <w:r>
              <w:t>Management and teamwork</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7" w14:textId="77777777" w:rsidR="00A4588B" w:rsidRDefault="00281536">
            <w:pPr>
              <w:spacing w:after="90"/>
            </w:pPr>
            <w:r>
              <w:t xml:space="preserve">Able to mentor, manage, motivate and coordinate teaching/research </w:t>
            </w:r>
            <w:r>
              <w:lastRenderedPageBreak/>
              <w:t>teams, delegating effectively.  Able to resolve performance issues and formulate staff development plans, where appropriate, to ensure team aims are met; able to act as line manager as required</w:t>
            </w:r>
          </w:p>
          <w:p w14:paraId="673E2BA8" w14:textId="77777777" w:rsidR="00A4588B" w:rsidRDefault="00281536">
            <w:pPr>
              <w:spacing w:after="90"/>
            </w:pPr>
            <w:r>
              <w:t xml:space="preserve">Proven ability to manage and deliver own course units and team-taught course units </w:t>
            </w:r>
          </w:p>
          <w:p w14:paraId="673E2BA9" w14:textId="77777777" w:rsidR="00A4588B" w:rsidRDefault="00281536">
            <w:pPr>
              <w:spacing w:after="90"/>
            </w:pPr>
            <w:r>
              <w:t>Proven ability to coach, advise and support others (staff and students) on learning and teaching issues.</w:t>
            </w:r>
          </w:p>
          <w:p w14:paraId="673E2BAA" w14:textId="77777777" w:rsidR="00A4588B" w:rsidRDefault="00281536">
            <w:pPr>
              <w:spacing w:after="90"/>
            </w:pPr>
            <w:r>
              <w:t>Able to foster and develop good relationships between own Academic Unit and the rest of the university.  Able to work proactively with senior colleagues to develop cross-Academic Unit and institution cooperation and effectiveness</w:t>
            </w:r>
          </w:p>
          <w:p w14:paraId="673E2BAB" w14:textId="77777777" w:rsidR="00A4588B" w:rsidRDefault="00281536">
            <w:pPr>
              <w:spacing w:after="90"/>
            </w:pPr>
            <w:r>
              <w:t>Able to contribute to the running of the Academic Unit by managing significant Academic Unit processes</w:t>
            </w:r>
          </w:p>
          <w:p w14:paraId="673E2BAC" w14:textId="77777777" w:rsidR="00A4588B" w:rsidRDefault="00281536">
            <w:pPr>
              <w:spacing w:after="90"/>
            </w:pPr>
            <w:r>
              <w:t>Able to monitor and manage resources and budgets</w:t>
            </w:r>
          </w:p>
          <w:p w14:paraId="673E2BAD" w14:textId="77777777" w:rsidR="00A4588B" w:rsidRDefault="00281536">
            <w:pPr>
              <w:spacing w:after="90"/>
            </w:pPr>
            <w:r>
              <w:t>Work effectively in a team, understanding the strengths and weaknesses of others to help teamwork development</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E"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AF" w14:textId="77777777" w:rsidR="00A4588B" w:rsidRDefault="00281536">
            <w:pPr>
              <w:spacing w:after="90"/>
            </w:pPr>
            <w:r>
              <w:t>Application and Interview</w:t>
            </w:r>
          </w:p>
        </w:tc>
      </w:tr>
      <w:tr w:rsidR="00A4588B" w14:paraId="673E2BBE"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B1" w14:textId="77777777" w:rsidR="00A4588B" w:rsidRDefault="00281536">
            <w:r>
              <w:t>Communicating and influencing</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B2" w14:textId="77777777" w:rsidR="00A4588B" w:rsidRDefault="00281536">
            <w:pPr>
              <w:spacing w:after="90"/>
            </w:pPr>
            <w:r>
              <w:t>Communicate new and complex information effectively, both verbally and in writing, engaging the interest and enthusiasm of the target audience</w:t>
            </w:r>
          </w:p>
          <w:p w14:paraId="673E2BB3" w14:textId="77777777" w:rsidR="00A4588B" w:rsidRDefault="00281536">
            <w:pPr>
              <w:spacing w:after="90"/>
            </w:pPr>
            <w:r>
              <w:t>Extensive track record of presenting research results at group meetings and conferences</w:t>
            </w:r>
          </w:p>
          <w:p w14:paraId="324447EB" w14:textId="77777777" w:rsidR="00850EB5" w:rsidRDefault="00850EB5" w:rsidP="00850EB5">
            <w:pPr>
              <w:spacing w:after="90"/>
              <w:rPr>
                <w:rFonts w:ascii="Calibri" w:hAnsi="Calibri"/>
                <w:sz w:val="22"/>
              </w:rPr>
            </w:pPr>
            <w:r>
              <w:t>Extensive track record of delivering lectures and seminars in courses relating to Sustainability and Law, AI and Law and/or Biotechnology and Law, including CPD delivery to practitioners.</w:t>
            </w:r>
          </w:p>
          <w:p w14:paraId="673E2BB5" w14:textId="77777777" w:rsidR="00A4588B" w:rsidRDefault="00281536">
            <w:pPr>
              <w:spacing w:after="90"/>
            </w:pPr>
            <w:r>
              <w:t>Able to engage in pastoral care, where appropriate</w:t>
            </w:r>
          </w:p>
          <w:p w14:paraId="673E2BB6" w14:textId="77777777" w:rsidR="00A4588B" w:rsidRDefault="00281536">
            <w:pPr>
              <w:spacing w:after="90"/>
            </w:pPr>
            <w:r>
              <w:t xml:space="preserve">Able to persuade and influence at all levels in order to foster and maintain relationships, resolving tensions/difficulties as they arise </w:t>
            </w:r>
          </w:p>
          <w:p w14:paraId="673E2BB7" w14:textId="77777777" w:rsidR="00A4588B" w:rsidRDefault="00281536">
            <w:pPr>
              <w:spacing w:after="90"/>
            </w:pPr>
            <w:r>
              <w:t>Able to provide expert guidance to colleagues in own team, other work areas and institutions to develop understanding and resolve complex problems</w:t>
            </w:r>
          </w:p>
          <w:p w14:paraId="673E2BB8" w14:textId="77777777" w:rsidR="00A4588B" w:rsidRDefault="00281536">
            <w:pPr>
              <w:spacing w:after="90"/>
            </w:pPr>
            <w:r>
              <w:t>Able to negotiate for the Academic Unit on key issues</w:t>
            </w:r>
          </w:p>
          <w:p w14:paraId="673E2BB9" w14:textId="77777777" w:rsidR="00A4588B" w:rsidRDefault="00281536">
            <w:pPr>
              <w:spacing w:after="90"/>
            </w:pPr>
            <w:r>
              <w:t>Able to develop and lead key communications strategies</w:t>
            </w:r>
          </w:p>
          <w:p w14:paraId="673E2BBA" w14:textId="77777777" w:rsidR="00A4588B" w:rsidRDefault="00281536">
            <w:pPr>
              <w:spacing w:after="90"/>
            </w:pPr>
            <w:r>
              <w:t>Able to demonstrate alignment with the University’s core values in all areas of work, and champion those behaviours. See Appendix 1</w:t>
            </w:r>
          </w:p>
          <w:p w14:paraId="673E2BBB" w14:textId="77777777" w:rsidR="00A4588B" w:rsidRDefault="00A4588B">
            <w:pPr>
              <w:spacing w:after="90"/>
            </w:pP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BC"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BD" w14:textId="77777777" w:rsidR="00A4588B" w:rsidRDefault="00281536">
            <w:pPr>
              <w:spacing w:after="90"/>
            </w:pPr>
            <w:r>
              <w:t>Application and Interview</w:t>
            </w:r>
          </w:p>
        </w:tc>
      </w:tr>
      <w:tr w:rsidR="00A4588B" w14:paraId="673E2BC4"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BF" w14:textId="77777777" w:rsidR="00A4588B" w:rsidRDefault="00281536">
            <w:r>
              <w:t>Other skills and behaviours</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0" w14:textId="77777777" w:rsidR="00A4588B" w:rsidRDefault="00281536">
            <w:pPr>
              <w:spacing w:after="90"/>
            </w:pPr>
            <w:r>
              <w:t>Compliance with relevant Health &amp; Safety issues</w:t>
            </w:r>
          </w:p>
          <w:p w14:paraId="673E2BC1" w14:textId="77777777" w:rsidR="00A4588B" w:rsidRDefault="00281536">
            <w:pPr>
              <w:spacing w:after="90"/>
            </w:pPr>
            <w:r>
              <w:t>Positive attitude to colleagues and students</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2"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3" w14:textId="77777777" w:rsidR="00A4588B" w:rsidRDefault="00281536">
            <w:pPr>
              <w:spacing w:after="90"/>
            </w:pPr>
            <w:r>
              <w:t>Application and Interview</w:t>
            </w:r>
          </w:p>
        </w:tc>
      </w:tr>
      <w:tr w:rsidR="00A4588B" w14:paraId="673E2BCB" w14:textId="77777777">
        <w:tc>
          <w:tcPr>
            <w:tcW w:w="161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5" w14:textId="77777777" w:rsidR="00A4588B" w:rsidRDefault="00281536">
            <w:r>
              <w:t>Special requirements</w:t>
            </w:r>
          </w:p>
        </w:tc>
        <w:tc>
          <w:tcPr>
            <w:tcW w:w="33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6" w14:textId="77777777" w:rsidR="00A4588B" w:rsidRDefault="00281536">
            <w:pPr>
              <w:spacing w:after="90"/>
            </w:pPr>
            <w:r>
              <w:t>Able to attend national and international conferences to present research results</w:t>
            </w:r>
          </w:p>
          <w:p w14:paraId="673E2BC7" w14:textId="77777777" w:rsidR="00A4588B" w:rsidRDefault="00281536">
            <w:pPr>
              <w:spacing w:after="90"/>
            </w:pPr>
            <w:r>
              <w:t>Ability to contribute to the development of a relevant research centre.</w:t>
            </w:r>
          </w:p>
          <w:p w14:paraId="673E2BC8" w14:textId="77777777" w:rsidR="00A4588B" w:rsidRDefault="00281536">
            <w:pPr>
              <w:spacing w:after="90"/>
            </w:pPr>
            <w:r>
              <w:t>Able to contribute to the School’s recruitment activities, including international recruitment, as appropriate</w:t>
            </w:r>
          </w:p>
        </w:tc>
        <w:tc>
          <w:tcPr>
            <w:tcW w:w="334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9" w14:textId="77777777" w:rsidR="00A4588B" w:rsidRDefault="00A4588B">
            <w:pPr>
              <w:spacing w:after="90"/>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CA" w14:textId="77777777" w:rsidR="00A4588B" w:rsidRDefault="00281536">
            <w:pPr>
              <w:spacing w:after="90"/>
            </w:pPr>
            <w:r>
              <w:t>Application and Interview</w:t>
            </w:r>
          </w:p>
        </w:tc>
      </w:tr>
    </w:tbl>
    <w:p w14:paraId="673E2BCC" w14:textId="77777777" w:rsidR="00A4588B" w:rsidRDefault="00A4588B"/>
    <w:p w14:paraId="673E2BCD" w14:textId="77777777" w:rsidR="00A4588B" w:rsidRDefault="00A4588B">
      <w:pPr>
        <w:pageBreakBefore/>
        <w:overflowPunct/>
        <w:autoSpaceDE/>
        <w:spacing w:before="0" w:after="0"/>
        <w:textAlignment w:val="auto"/>
        <w:rPr>
          <w:b/>
        </w:rPr>
      </w:pPr>
    </w:p>
    <w:p w14:paraId="673E2BCE" w14:textId="77777777" w:rsidR="00A4588B" w:rsidRDefault="00281536">
      <w:pPr>
        <w:jc w:val="center"/>
        <w:rPr>
          <w:b/>
          <w:bCs/>
          <w:sz w:val="24"/>
          <w:szCs w:val="28"/>
        </w:rPr>
      </w:pPr>
      <w:r>
        <w:rPr>
          <w:b/>
          <w:bCs/>
          <w:sz w:val="24"/>
          <w:szCs w:val="28"/>
        </w:rPr>
        <w:t>JOB HAZARD ANALYSIS</w:t>
      </w:r>
    </w:p>
    <w:p w14:paraId="673E2BCF" w14:textId="77777777" w:rsidR="00A4588B" w:rsidRDefault="00A4588B">
      <w:pPr>
        <w:rPr>
          <w:b/>
          <w:bCs/>
        </w:rPr>
      </w:pPr>
    </w:p>
    <w:p w14:paraId="673E2BD0" w14:textId="77777777" w:rsidR="00A4588B" w:rsidRDefault="00281536">
      <w:pPr>
        <w:rPr>
          <w:b/>
          <w:bCs/>
        </w:rPr>
      </w:pPr>
      <w:r>
        <w:rPr>
          <w:b/>
          <w:bCs/>
        </w:rPr>
        <w:t>Is this an office-based post?</w:t>
      </w:r>
    </w:p>
    <w:tbl>
      <w:tblPr>
        <w:tblW w:w="9627" w:type="dxa"/>
        <w:tblCellMar>
          <w:left w:w="10" w:type="dxa"/>
          <w:right w:w="10" w:type="dxa"/>
        </w:tblCellMar>
        <w:tblLook w:val="0000" w:firstRow="0" w:lastRow="0" w:firstColumn="0" w:lastColumn="0" w:noHBand="0" w:noVBand="0"/>
      </w:tblPr>
      <w:tblGrid>
        <w:gridCol w:w="901"/>
        <w:gridCol w:w="8726"/>
      </w:tblGrid>
      <w:tr w:rsidR="00A4588B" w14:paraId="673E2BD3" w14:textId="77777777">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D1" w14:textId="77777777" w:rsidR="00A4588B" w:rsidRDefault="00281536">
            <w:r>
              <w:rPr>
                <w:rFonts w:ascii="MS Gothic" w:eastAsia="MS Gothic" w:hAnsi="MS Gothic"/>
              </w:rPr>
              <w:t>☐</w:t>
            </w:r>
            <w:r>
              <w:t xml:space="preserve"> Yes</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D2" w14:textId="77777777" w:rsidR="00A4588B" w:rsidRDefault="00281536">
            <w:r>
              <w:t>If this post is an office-based job with routine office hazards (</w:t>
            </w:r>
            <w:proofErr w:type="spellStart"/>
            <w:r>
              <w:t>eg</w:t>
            </w:r>
            <w:proofErr w:type="spellEnd"/>
            <w:r>
              <w:t>: use of VDU), no further information needs to be supplied. Do not complete the section below.</w:t>
            </w:r>
          </w:p>
        </w:tc>
      </w:tr>
      <w:tr w:rsidR="00A4588B" w14:paraId="673E2BD7" w14:textId="77777777">
        <w:tc>
          <w:tcPr>
            <w:tcW w:w="9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D4" w14:textId="77777777" w:rsidR="00A4588B" w:rsidRDefault="00281536">
            <w:r>
              <w:rPr>
                <w:rFonts w:ascii="MS Gothic" w:eastAsia="MS Gothic" w:hAnsi="MS Gothic"/>
              </w:rPr>
              <w:t>☒</w:t>
            </w:r>
            <w:r>
              <w:t xml:space="preserve"> No</w:t>
            </w:r>
          </w:p>
        </w:tc>
        <w:tc>
          <w:tcPr>
            <w:tcW w:w="872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3E2BD5" w14:textId="77777777" w:rsidR="00A4588B" w:rsidRDefault="00281536">
            <w:r>
              <w:t>If this post is not office-based or has some hazards other than routine office (</w:t>
            </w:r>
            <w:proofErr w:type="spellStart"/>
            <w:r>
              <w:t>eg</w:t>
            </w:r>
            <w:proofErr w:type="spellEnd"/>
            <w:r>
              <w:t>: more than use of VDU) please complete the analysis below.</w:t>
            </w:r>
          </w:p>
          <w:p w14:paraId="673E2BD6" w14:textId="77777777" w:rsidR="00A4588B" w:rsidRDefault="00281536">
            <w:r>
              <w:t>Hiring managers are asked to complete this section as accurately as possible to ensure the safety of the post-holder.</w:t>
            </w:r>
          </w:p>
        </w:tc>
      </w:tr>
    </w:tbl>
    <w:p w14:paraId="673E2BD8" w14:textId="77777777" w:rsidR="00A4588B" w:rsidRDefault="00A4588B"/>
    <w:p w14:paraId="673E2BD9" w14:textId="77777777" w:rsidR="00A4588B" w:rsidRDefault="00281536">
      <w:r>
        <w:t>## - HR will send a full PEHQ to all applicants for this position. Please note, if full health clearance is required for a role, this will apply to all individuals, including existing members of staff.</w:t>
      </w:r>
    </w:p>
    <w:p w14:paraId="673E2BDA" w14:textId="77777777" w:rsidR="00A4588B" w:rsidRDefault="00A4588B"/>
    <w:tbl>
      <w:tblPr>
        <w:tblW w:w="9870" w:type="dxa"/>
        <w:jc w:val="center"/>
        <w:tblLayout w:type="fixed"/>
        <w:tblCellMar>
          <w:left w:w="10" w:type="dxa"/>
          <w:right w:w="10" w:type="dxa"/>
        </w:tblCellMar>
        <w:tblLook w:val="0000" w:firstRow="0" w:lastRow="0" w:firstColumn="0" w:lastColumn="0" w:noHBand="0" w:noVBand="0"/>
      </w:tblPr>
      <w:tblGrid>
        <w:gridCol w:w="5929"/>
        <w:gridCol w:w="1313"/>
        <w:gridCol w:w="1314"/>
        <w:gridCol w:w="1314"/>
      </w:tblGrid>
      <w:tr w:rsidR="00A4588B" w14:paraId="673E2BE2"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BDB" w14:textId="77777777" w:rsidR="00A4588B" w:rsidRDefault="00281536">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BDC" w14:textId="77777777" w:rsidR="00A4588B" w:rsidRDefault="00281536">
            <w:pPr>
              <w:rPr>
                <w:b/>
                <w:bCs/>
                <w:sz w:val="16"/>
                <w:szCs w:val="18"/>
              </w:rPr>
            </w:pPr>
            <w:r>
              <w:rPr>
                <w:b/>
                <w:bCs/>
                <w:sz w:val="16"/>
                <w:szCs w:val="18"/>
              </w:rPr>
              <w:t xml:space="preserve">Occasionally </w:t>
            </w:r>
          </w:p>
          <w:p w14:paraId="673E2BDD" w14:textId="77777777" w:rsidR="00A4588B" w:rsidRDefault="00281536">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BDE" w14:textId="77777777" w:rsidR="00A4588B" w:rsidRDefault="00281536">
            <w:pPr>
              <w:rPr>
                <w:b/>
                <w:bCs/>
                <w:sz w:val="16"/>
                <w:szCs w:val="18"/>
              </w:rPr>
            </w:pPr>
            <w:r>
              <w:rPr>
                <w:b/>
                <w:bCs/>
                <w:sz w:val="16"/>
                <w:szCs w:val="18"/>
              </w:rPr>
              <w:t>Frequently</w:t>
            </w:r>
          </w:p>
          <w:p w14:paraId="673E2BDF" w14:textId="77777777" w:rsidR="00A4588B" w:rsidRDefault="00281536">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BE0" w14:textId="77777777" w:rsidR="00A4588B" w:rsidRDefault="00281536">
            <w:r>
              <w:rPr>
                <w:b/>
                <w:bCs/>
                <w:sz w:val="16"/>
                <w:szCs w:val="18"/>
              </w:rPr>
              <w:t>Constantly</w:t>
            </w:r>
          </w:p>
          <w:p w14:paraId="673E2BE1" w14:textId="77777777" w:rsidR="00A4588B" w:rsidRDefault="00281536">
            <w:r>
              <w:rPr>
                <w:sz w:val="12"/>
                <w:szCs w:val="14"/>
              </w:rPr>
              <w:t>(&gt; 60% of time)</w:t>
            </w:r>
          </w:p>
        </w:tc>
      </w:tr>
      <w:tr w:rsidR="00A4588B" w14:paraId="673E2BE7"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3" w14:textId="77777777" w:rsidR="00A4588B" w:rsidRDefault="00281536">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4"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5"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6" w14:textId="77777777" w:rsidR="00A4588B" w:rsidRDefault="00A4588B">
            <w:pPr>
              <w:rPr>
                <w:sz w:val="16"/>
                <w:szCs w:val="16"/>
              </w:rPr>
            </w:pPr>
          </w:p>
        </w:tc>
      </w:tr>
      <w:tr w:rsidR="00A4588B" w14:paraId="673E2BEC"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8" w14:textId="77777777" w:rsidR="00A4588B" w:rsidRDefault="00281536">
            <w:pPr>
              <w:rPr>
                <w:sz w:val="16"/>
                <w:szCs w:val="16"/>
              </w:rPr>
            </w:pPr>
            <w:r>
              <w:rPr>
                <w:sz w:val="16"/>
                <w:szCs w:val="16"/>
              </w:rPr>
              <w:t>Extremes of temperature (</w:t>
            </w:r>
            <w:proofErr w:type="spellStart"/>
            <w:r>
              <w:rPr>
                <w:sz w:val="16"/>
                <w:szCs w:val="16"/>
              </w:rPr>
              <w:t>eg</w:t>
            </w:r>
            <w:proofErr w:type="spellEnd"/>
            <w:r>
              <w:rPr>
                <w:sz w:val="16"/>
                <w:szCs w:val="16"/>
              </w:rPr>
              <w:t>: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9"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A"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B" w14:textId="77777777" w:rsidR="00A4588B" w:rsidRDefault="00A4588B">
            <w:pPr>
              <w:rPr>
                <w:sz w:val="16"/>
                <w:szCs w:val="16"/>
              </w:rPr>
            </w:pPr>
          </w:p>
        </w:tc>
      </w:tr>
      <w:tr w:rsidR="00A4588B" w14:paraId="673E2BF1"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D" w14:textId="77777777" w:rsidR="00A4588B" w:rsidRDefault="00281536">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E"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EF"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0" w14:textId="77777777" w:rsidR="00A4588B" w:rsidRDefault="00A4588B">
            <w:pPr>
              <w:rPr>
                <w:sz w:val="16"/>
                <w:szCs w:val="16"/>
              </w:rPr>
            </w:pPr>
          </w:p>
        </w:tc>
      </w:tr>
      <w:tr w:rsidR="00A4588B" w14:paraId="673E2BF6"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2" w14:textId="77777777" w:rsidR="00A4588B" w:rsidRDefault="00281536">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3"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4"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5" w14:textId="77777777" w:rsidR="00A4588B" w:rsidRDefault="00A4588B">
            <w:pPr>
              <w:rPr>
                <w:sz w:val="16"/>
                <w:szCs w:val="16"/>
              </w:rPr>
            </w:pPr>
          </w:p>
        </w:tc>
      </w:tr>
      <w:tr w:rsidR="00A4588B" w14:paraId="673E2BFB" w14:textId="77777777">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3E2BF7" w14:textId="77777777" w:rsidR="00A4588B" w:rsidRDefault="00281536">
            <w:pPr>
              <w:rPr>
                <w:sz w:val="16"/>
                <w:szCs w:val="16"/>
              </w:rPr>
            </w:pPr>
            <w:r>
              <w:rPr>
                <w:sz w:val="16"/>
                <w:szCs w:val="16"/>
              </w:rPr>
              <w:t>## Exposure to hazardous substances (</w:t>
            </w:r>
            <w:proofErr w:type="spellStart"/>
            <w:r>
              <w:rPr>
                <w:sz w:val="16"/>
                <w:szCs w:val="16"/>
              </w:rPr>
              <w:t>eg</w:t>
            </w:r>
            <w:proofErr w:type="spellEnd"/>
            <w:r>
              <w:rPr>
                <w:sz w:val="16"/>
                <w:szCs w:val="16"/>
              </w:rPr>
              <w:t>: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8"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9"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A" w14:textId="77777777" w:rsidR="00A4588B" w:rsidRDefault="00A4588B">
            <w:pPr>
              <w:rPr>
                <w:sz w:val="16"/>
                <w:szCs w:val="16"/>
              </w:rPr>
            </w:pPr>
          </w:p>
        </w:tc>
      </w:tr>
      <w:tr w:rsidR="00A4588B" w14:paraId="673E2C00"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C" w14:textId="77777777" w:rsidR="00A4588B" w:rsidRDefault="00281536">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D"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E"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BFF" w14:textId="77777777" w:rsidR="00A4588B" w:rsidRDefault="00A4588B">
            <w:pPr>
              <w:rPr>
                <w:sz w:val="16"/>
                <w:szCs w:val="16"/>
              </w:rPr>
            </w:pPr>
          </w:p>
        </w:tc>
      </w:tr>
      <w:tr w:rsidR="00A4588B" w14:paraId="673E2C05"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1" w14:textId="77777777" w:rsidR="00A4588B" w:rsidRDefault="00281536">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2"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3"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4" w14:textId="77777777" w:rsidR="00A4588B" w:rsidRDefault="00A4588B">
            <w:pPr>
              <w:rPr>
                <w:sz w:val="16"/>
                <w:szCs w:val="16"/>
              </w:rPr>
            </w:pPr>
          </w:p>
        </w:tc>
      </w:tr>
      <w:tr w:rsidR="00A4588B" w14:paraId="673E2C07" w14:textId="77777777">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C06" w14:textId="77777777" w:rsidR="00A4588B" w:rsidRDefault="00281536">
            <w:r>
              <w:rPr>
                <w:b/>
                <w:bCs/>
                <w:sz w:val="16"/>
                <w:szCs w:val="16"/>
              </w:rPr>
              <w:t>EQUIPMENT/TOOLS/MACHINES USED</w:t>
            </w:r>
          </w:p>
        </w:tc>
      </w:tr>
      <w:tr w:rsidR="00A4588B" w14:paraId="673E2C0C"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8" w14:textId="77777777" w:rsidR="00A4588B" w:rsidRDefault="00281536">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09"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A"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B" w14:textId="77777777" w:rsidR="00A4588B" w:rsidRDefault="00A4588B">
            <w:pPr>
              <w:rPr>
                <w:sz w:val="16"/>
                <w:szCs w:val="16"/>
              </w:rPr>
            </w:pPr>
          </w:p>
        </w:tc>
      </w:tr>
      <w:tr w:rsidR="00A4588B" w14:paraId="673E2C11"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D" w14:textId="77777777" w:rsidR="00A4588B" w:rsidRDefault="00281536">
            <w:pPr>
              <w:rPr>
                <w:sz w:val="16"/>
                <w:szCs w:val="16"/>
              </w:rPr>
            </w:pPr>
            <w:r>
              <w:rPr>
                <w:sz w:val="16"/>
                <w:szCs w:val="16"/>
              </w:rPr>
              <w:t>## Driving university vehicles(</w:t>
            </w:r>
            <w:proofErr w:type="spellStart"/>
            <w:r>
              <w:rPr>
                <w:sz w:val="16"/>
                <w:szCs w:val="16"/>
              </w:rPr>
              <w:t>eg</w:t>
            </w:r>
            <w:proofErr w:type="spellEnd"/>
            <w:r>
              <w:rPr>
                <w:sz w:val="16"/>
                <w:szCs w:val="16"/>
              </w:rPr>
              <w:t xml:space="preserve">: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0E"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0F"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0" w14:textId="77777777" w:rsidR="00A4588B" w:rsidRDefault="00A4588B">
            <w:pPr>
              <w:rPr>
                <w:sz w:val="16"/>
                <w:szCs w:val="16"/>
              </w:rPr>
            </w:pPr>
          </w:p>
        </w:tc>
      </w:tr>
      <w:tr w:rsidR="00A4588B" w14:paraId="673E2C16"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2" w14:textId="77777777" w:rsidR="00A4588B" w:rsidRDefault="00281536">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13"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4"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5" w14:textId="77777777" w:rsidR="00A4588B" w:rsidRDefault="00A4588B">
            <w:pPr>
              <w:rPr>
                <w:sz w:val="16"/>
                <w:szCs w:val="16"/>
              </w:rPr>
            </w:pPr>
          </w:p>
        </w:tc>
      </w:tr>
      <w:tr w:rsidR="00A4588B" w14:paraId="673E2C1B"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7" w14:textId="77777777" w:rsidR="00A4588B" w:rsidRDefault="00281536">
            <w:pPr>
              <w:rPr>
                <w:sz w:val="16"/>
                <w:szCs w:val="16"/>
              </w:rPr>
            </w:pPr>
            <w:r>
              <w:rPr>
                <w:sz w:val="16"/>
                <w:szCs w:val="16"/>
              </w:rPr>
              <w:t>## Vibrating tools (</w:t>
            </w:r>
            <w:proofErr w:type="spellStart"/>
            <w:r>
              <w:rPr>
                <w:sz w:val="16"/>
                <w:szCs w:val="16"/>
              </w:rPr>
              <w:t>eg</w:t>
            </w:r>
            <w:proofErr w:type="spellEnd"/>
            <w:r>
              <w:rPr>
                <w:sz w:val="16"/>
                <w:szCs w:val="16"/>
              </w:rPr>
              <w:t xml:space="preserve">: </w:t>
            </w:r>
            <w:proofErr w:type="spellStart"/>
            <w:r>
              <w:rPr>
                <w:sz w:val="16"/>
                <w:szCs w:val="16"/>
              </w:rPr>
              <w:t>strimmers</w:t>
            </w:r>
            <w:proofErr w:type="spellEnd"/>
            <w:r>
              <w:rPr>
                <w:sz w:val="16"/>
                <w:szCs w:val="16"/>
              </w:rPr>
              <w:t xml:space="preserve">,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18"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9"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A" w14:textId="77777777" w:rsidR="00A4588B" w:rsidRDefault="00A4588B">
            <w:pPr>
              <w:rPr>
                <w:sz w:val="16"/>
                <w:szCs w:val="16"/>
              </w:rPr>
            </w:pPr>
          </w:p>
        </w:tc>
      </w:tr>
      <w:tr w:rsidR="00A4588B" w14:paraId="673E2C1D" w14:textId="77777777">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C1C" w14:textId="77777777" w:rsidR="00A4588B" w:rsidRDefault="00281536">
            <w:r>
              <w:rPr>
                <w:b/>
                <w:bCs/>
                <w:sz w:val="16"/>
                <w:szCs w:val="16"/>
              </w:rPr>
              <w:t>PHYSICAL ABILITIES</w:t>
            </w:r>
          </w:p>
        </w:tc>
      </w:tr>
      <w:tr w:rsidR="00A4588B" w14:paraId="673E2C22"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E" w14:textId="77777777" w:rsidR="00A4588B" w:rsidRDefault="00281536">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1F" w14:textId="77777777" w:rsidR="00A4588B" w:rsidRDefault="00281536">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0"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1" w14:textId="77777777" w:rsidR="00A4588B" w:rsidRDefault="00A4588B">
            <w:pPr>
              <w:rPr>
                <w:sz w:val="16"/>
                <w:szCs w:val="16"/>
              </w:rPr>
            </w:pPr>
          </w:p>
        </w:tc>
      </w:tr>
      <w:tr w:rsidR="00A4588B" w14:paraId="673E2C27"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3" w14:textId="77777777" w:rsidR="00A4588B" w:rsidRDefault="00281536">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4"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5"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6" w14:textId="77777777" w:rsidR="00A4588B" w:rsidRDefault="00A4588B">
            <w:pPr>
              <w:rPr>
                <w:sz w:val="16"/>
                <w:szCs w:val="16"/>
              </w:rPr>
            </w:pPr>
          </w:p>
        </w:tc>
      </w:tr>
      <w:tr w:rsidR="00A4588B" w14:paraId="673E2C2C"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8" w14:textId="77777777" w:rsidR="00A4588B" w:rsidRDefault="00281536">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9"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A"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B" w14:textId="77777777" w:rsidR="00A4588B" w:rsidRDefault="00A4588B">
            <w:pPr>
              <w:rPr>
                <w:sz w:val="16"/>
                <w:szCs w:val="16"/>
              </w:rPr>
            </w:pPr>
          </w:p>
        </w:tc>
      </w:tr>
      <w:tr w:rsidR="00A4588B" w14:paraId="673E2C31"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D" w14:textId="77777777" w:rsidR="00A4588B" w:rsidRDefault="00281536">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E"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2F"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0" w14:textId="77777777" w:rsidR="00A4588B" w:rsidRDefault="00A4588B">
            <w:pPr>
              <w:rPr>
                <w:sz w:val="16"/>
                <w:szCs w:val="16"/>
              </w:rPr>
            </w:pPr>
          </w:p>
        </w:tc>
      </w:tr>
      <w:tr w:rsidR="00A4588B" w14:paraId="673E2C36"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2" w14:textId="77777777" w:rsidR="00A4588B" w:rsidRDefault="00281536">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3"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4" w14:textId="77777777" w:rsidR="00A4588B" w:rsidRDefault="00281536">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5" w14:textId="77777777" w:rsidR="00A4588B" w:rsidRDefault="00A4588B">
            <w:pPr>
              <w:rPr>
                <w:sz w:val="16"/>
                <w:szCs w:val="16"/>
              </w:rPr>
            </w:pPr>
          </w:p>
        </w:tc>
      </w:tr>
      <w:tr w:rsidR="00A4588B" w14:paraId="673E2C3B"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7" w14:textId="77777777" w:rsidR="00A4588B" w:rsidRDefault="00281536">
            <w:pPr>
              <w:rPr>
                <w:sz w:val="16"/>
                <w:szCs w:val="16"/>
              </w:rPr>
            </w:pPr>
            <w:r>
              <w:rPr>
                <w:sz w:val="16"/>
                <w:szCs w:val="16"/>
              </w:rPr>
              <w:t>Repetitive climbing (</w:t>
            </w:r>
            <w:proofErr w:type="spellStart"/>
            <w:r>
              <w:rPr>
                <w:sz w:val="16"/>
                <w:szCs w:val="16"/>
              </w:rPr>
              <w:t>ie</w:t>
            </w:r>
            <w:proofErr w:type="spellEnd"/>
            <w:r>
              <w:rPr>
                <w:sz w:val="16"/>
                <w:szCs w:val="16"/>
              </w:rPr>
              <w:t>: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8" w14:textId="77777777" w:rsidR="00A4588B" w:rsidRDefault="00281536">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9"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A" w14:textId="77777777" w:rsidR="00A4588B" w:rsidRDefault="00A4588B">
            <w:pPr>
              <w:rPr>
                <w:sz w:val="16"/>
                <w:szCs w:val="16"/>
              </w:rPr>
            </w:pPr>
          </w:p>
        </w:tc>
      </w:tr>
      <w:tr w:rsidR="00A4588B" w14:paraId="673E2C40"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C" w14:textId="77777777" w:rsidR="00A4588B" w:rsidRDefault="00281536">
            <w:pPr>
              <w:rPr>
                <w:sz w:val="16"/>
                <w:szCs w:val="16"/>
              </w:rPr>
            </w:pPr>
            <w:r>
              <w:rPr>
                <w:sz w:val="16"/>
                <w:szCs w:val="16"/>
              </w:rPr>
              <w:t>Fine motor grips (</w:t>
            </w:r>
            <w:proofErr w:type="spellStart"/>
            <w:r>
              <w:rPr>
                <w:sz w:val="16"/>
                <w:szCs w:val="16"/>
              </w:rPr>
              <w:t>eg</w:t>
            </w:r>
            <w:proofErr w:type="spellEnd"/>
            <w:r>
              <w:rPr>
                <w:sz w:val="16"/>
                <w:szCs w:val="16"/>
              </w:rPr>
              <w:t>: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D"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E"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3F" w14:textId="77777777" w:rsidR="00A4588B" w:rsidRDefault="00A4588B">
            <w:pPr>
              <w:rPr>
                <w:sz w:val="16"/>
                <w:szCs w:val="16"/>
              </w:rPr>
            </w:pPr>
          </w:p>
        </w:tc>
      </w:tr>
      <w:tr w:rsidR="00A4588B" w14:paraId="673E2C45"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1" w14:textId="77777777" w:rsidR="00A4588B" w:rsidRDefault="00281536">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2"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3"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4" w14:textId="77777777" w:rsidR="00A4588B" w:rsidRDefault="00A4588B">
            <w:pPr>
              <w:rPr>
                <w:sz w:val="16"/>
                <w:szCs w:val="16"/>
              </w:rPr>
            </w:pPr>
          </w:p>
        </w:tc>
      </w:tr>
      <w:tr w:rsidR="00A4588B" w14:paraId="673E2C4A"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6" w14:textId="77777777" w:rsidR="00A4588B" w:rsidRDefault="00281536">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47"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8"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9" w14:textId="77777777" w:rsidR="00A4588B" w:rsidRDefault="00A4588B">
            <w:pPr>
              <w:rPr>
                <w:sz w:val="16"/>
                <w:szCs w:val="16"/>
              </w:rPr>
            </w:pPr>
          </w:p>
        </w:tc>
      </w:tr>
      <w:tr w:rsidR="00A4588B" w14:paraId="673E2C4F"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B" w14:textId="77777777" w:rsidR="00A4588B" w:rsidRDefault="00281536">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4C"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D"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4E" w14:textId="77777777" w:rsidR="00A4588B" w:rsidRDefault="00A4588B">
            <w:pPr>
              <w:rPr>
                <w:sz w:val="16"/>
                <w:szCs w:val="16"/>
              </w:rPr>
            </w:pPr>
          </w:p>
        </w:tc>
      </w:tr>
      <w:tr w:rsidR="00A4588B" w14:paraId="673E2C54"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0" w14:textId="77777777" w:rsidR="00A4588B" w:rsidRDefault="00281536">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2C51" w14:textId="77777777" w:rsidR="00A4588B" w:rsidRDefault="00281536">
            <w:pPr>
              <w:rPr>
                <w:sz w:val="16"/>
                <w:szCs w:val="16"/>
              </w:rPr>
            </w:pPr>
            <w:r>
              <w:rPr>
                <w:sz w:val="16"/>
                <w:szCs w:val="16"/>
              </w:rPr>
              <w:t>n/a</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2"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3" w14:textId="77777777" w:rsidR="00A4588B" w:rsidRDefault="00A4588B">
            <w:pPr>
              <w:rPr>
                <w:sz w:val="16"/>
                <w:szCs w:val="16"/>
              </w:rPr>
            </w:pPr>
          </w:p>
        </w:tc>
      </w:tr>
      <w:tr w:rsidR="00A4588B" w14:paraId="673E2C56" w14:textId="77777777">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73E2C55" w14:textId="77777777" w:rsidR="00A4588B" w:rsidRDefault="00281536">
            <w:r>
              <w:rPr>
                <w:b/>
                <w:bCs/>
                <w:sz w:val="16"/>
                <w:szCs w:val="16"/>
              </w:rPr>
              <w:t>PSYCHOSOCIAL ISSUES</w:t>
            </w:r>
          </w:p>
        </w:tc>
      </w:tr>
      <w:tr w:rsidR="00A4588B" w14:paraId="673E2C5B"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7" w14:textId="77777777" w:rsidR="00A4588B" w:rsidRDefault="00281536">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8"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9"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A" w14:textId="77777777" w:rsidR="00A4588B" w:rsidRDefault="00281536">
            <w:pPr>
              <w:rPr>
                <w:sz w:val="16"/>
                <w:szCs w:val="16"/>
              </w:rPr>
            </w:pPr>
            <w:r>
              <w:rPr>
                <w:sz w:val="16"/>
                <w:szCs w:val="16"/>
              </w:rPr>
              <w:t>x</w:t>
            </w:r>
          </w:p>
        </w:tc>
      </w:tr>
      <w:tr w:rsidR="00A4588B" w14:paraId="673E2C60"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C" w14:textId="77777777" w:rsidR="00A4588B" w:rsidRDefault="00281536">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D" w14:textId="77777777" w:rsidR="00A4588B" w:rsidRDefault="00281536">
            <w:pPr>
              <w:rPr>
                <w:sz w:val="16"/>
                <w:szCs w:val="16"/>
              </w:rPr>
            </w:pPr>
            <w:r>
              <w:rPr>
                <w:sz w:val="16"/>
                <w:szCs w:val="16"/>
              </w:rPr>
              <w:t>x</w:t>
            </w: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E"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5F" w14:textId="77777777" w:rsidR="00A4588B" w:rsidRDefault="00A4588B">
            <w:pPr>
              <w:rPr>
                <w:sz w:val="16"/>
                <w:szCs w:val="16"/>
              </w:rPr>
            </w:pPr>
          </w:p>
        </w:tc>
      </w:tr>
      <w:tr w:rsidR="00A4588B" w14:paraId="673E2C65" w14:textId="77777777">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61" w14:textId="77777777" w:rsidR="00A4588B" w:rsidRDefault="00281536">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62"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63" w14:textId="77777777" w:rsidR="00A4588B" w:rsidRDefault="00A4588B">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64" w14:textId="77777777" w:rsidR="00A4588B" w:rsidRDefault="00281536">
            <w:pPr>
              <w:rPr>
                <w:sz w:val="16"/>
                <w:szCs w:val="16"/>
              </w:rPr>
            </w:pPr>
            <w:r>
              <w:rPr>
                <w:sz w:val="16"/>
                <w:szCs w:val="16"/>
              </w:rPr>
              <w:t>n/a</w:t>
            </w:r>
          </w:p>
        </w:tc>
      </w:tr>
    </w:tbl>
    <w:p w14:paraId="673E2C66" w14:textId="77777777" w:rsidR="00A4588B" w:rsidRDefault="00A4588B"/>
    <w:p w14:paraId="673E2C67" w14:textId="77777777" w:rsidR="00A4588B" w:rsidRDefault="00A4588B"/>
    <w:p w14:paraId="673E2C68" w14:textId="77777777" w:rsidR="00A4588B" w:rsidRDefault="00A4588B"/>
    <w:p w14:paraId="673E2C69" w14:textId="77777777" w:rsidR="00A4588B" w:rsidRDefault="00A4588B"/>
    <w:p w14:paraId="673E2C6A" w14:textId="77777777" w:rsidR="00A4588B" w:rsidRDefault="00A4588B"/>
    <w:p w14:paraId="673E2C6B" w14:textId="77777777" w:rsidR="00A4588B" w:rsidRDefault="00281536">
      <w:pPr>
        <w:pStyle w:val="DocTitle"/>
      </w:pPr>
      <w:r>
        <w:rPr>
          <w:rFonts w:ascii="Lucida Sans" w:hAnsi="Lucida Sans"/>
          <w:sz w:val="24"/>
          <w:szCs w:val="24"/>
        </w:rPr>
        <w:t>Appendix 1.</w:t>
      </w:r>
      <w:r>
        <w:rPr>
          <w:rFonts w:ascii="Lucida Sans" w:hAnsi="Lucida Sans"/>
          <w:sz w:val="52"/>
          <w:szCs w:val="52"/>
        </w:rPr>
        <w:t xml:space="preserve"> </w:t>
      </w:r>
      <w:r>
        <w:rPr>
          <w:rFonts w:ascii="Lucida Sans" w:hAnsi="Lucida Sans"/>
          <w:sz w:val="36"/>
          <w:szCs w:val="36"/>
        </w:rPr>
        <w:t>Embedding Collegiality</w:t>
      </w:r>
    </w:p>
    <w:p w14:paraId="673E2C6C" w14:textId="77777777" w:rsidR="00A4588B" w:rsidRDefault="00A4588B">
      <w:pPr>
        <w:overflowPunct/>
        <w:autoSpaceDE/>
        <w:spacing w:before="0" w:after="0"/>
        <w:textAlignment w:val="auto"/>
      </w:pPr>
    </w:p>
    <w:p w14:paraId="673E2C6D" w14:textId="77777777" w:rsidR="00A4588B" w:rsidRDefault="00281536">
      <w:pPr>
        <w:overflowPunct/>
        <w:autoSpaceDE/>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73E2C6E" w14:textId="77777777" w:rsidR="00A4588B" w:rsidRDefault="00A4588B">
      <w:pPr>
        <w:overflowPunct/>
        <w:autoSpaceDE/>
        <w:spacing w:before="0" w:after="0"/>
        <w:textAlignment w:val="auto"/>
      </w:pPr>
    </w:p>
    <w:tbl>
      <w:tblPr>
        <w:tblW w:w="9745" w:type="dxa"/>
        <w:tblInd w:w="108" w:type="dxa"/>
        <w:tblCellMar>
          <w:left w:w="10" w:type="dxa"/>
          <w:right w:w="10" w:type="dxa"/>
        </w:tblCellMar>
        <w:tblLook w:val="0000" w:firstRow="0" w:lastRow="0" w:firstColumn="0" w:lastColumn="0" w:noHBand="0" w:noVBand="0"/>
      </w:tblPr>
      <w:tblGrid>
        <w:gridCol w:w="1560"/>
        <w:gridCol w:w="8185"/>
      </w:tblGrid>
      <w:tr w:rsidR="00A4588B" w14:paraId="673E2C71" w14:textId="77777777">
        <w:trPr>
          <w:trHeight w:val="330"/>
        </w:trPr>
        <w:tc>
          <w:tcPr>
            <w:tcW w:w="1560"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673E2C6F" w14:textId="77777777" w:rsidR="00A4588B" w:rsidRDefault="00281536">
            <w:pPr>
              <w:overflowPunct/>
              <w:autoSpaceDE/>
              <w:spacing w:before="0" w:after="0" w:line="276" w:lineRule="auto"/>
              <w:jc w:val="center"/>
              <w:textAlignment w:val="auto"/>
            </w:pPr>
            <w:r>
              <w:rPr>
                <w:b/>
                <w:bCs/>
                <w:color w:val="000000"/>
                <w:szCs w:val="18"/>
              </w:rPr>
              <w:t>All staff</w:t>
            </w:r>
          </w:p>
        </w:tc>
        <w:tc>
          <w:tcPr>
            <w:tcW w:w="8185" w:type="dxa"/>
            <w:tcBorders>
              <w:top w:val="single" w:sz="4" w:space="0" w:color="000000"/>
              <w:left w:val="single" w:sz="8" w:space="0" w:color="000000"/>
              <w:right w:val="single" w:sz="4" w:space="0" w:color="000000"/>
            </w:tcBorders>
            <w:shd w:val="clear" w:color="auto" w:fill="auto"/>
            <w:noWrap/>
            <w:tcMar>
              <w:top w:w="0" w:type="dxa"/>
              <w:left w:w="108" w:type="dxa"/>
              <w:bottom w:w="0" w:type="dxa"/>
              <w:right w:w="108" w:type="dxa"/>
            </w:tcMar>
            <w:vAlign w:val="center"/>
          </w:tcPr>
          <w:p w14:paraId="673E2C70" w14:textId="77777777" w:rsidR="00A4588B" w:rsidRDefault="00281536">
            <w:pPr>
              <w:overflowPunct/>
              <w:autoSpaceDE/>
              <w:spacing w:before="0" w:after="0" w:line="276" w:lineRule="auto"/>
              <w:jc w:val="center"/>
              <w:textAlignment w:val="auto"/>
              <w:rPr>
                <w:b/>
                <w:bCs/>
                <w:color w:val="000000"/>
                <w:szCs w:val="18"/>
              </w:rPr>
            </w:pPr>
            <w:r>
              <w:rPr>
                <w:b/>
                <w:bCs/>
                <w:color w:val="000000"/>
                <w:szCs w:val="18"/>
              </w:rPr>
              <w:t>Behaviour</w:t>
            </w:r>
          </w:p>
        </w:tc>
      </w:tr>
      <w:tr w:rsidR="00A4588B" w14:paraId="673E2C74" w14:textId="77777777">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673E2C72" w14:textId="77777777" w:rsidR="00A4588B" w:rsidRDefault="00281536">
            <w:pPr>
              <w:overflowPunct/>
              <w:autoSpaceDE/>
              <w:spacing w:before="0" w:after="0" w:line="276" w:lineRule="auto"/>
              <w:jc w:val="center"/>
              <w:textAlignment w:val="auto"/>
              <w:rPr>
                <w:b/>
                <w:bCs/>
                <w:color w:val="FFFFFF"/>
                <w:szCs w:val="18"/>
              </w:rPr>
            </w:pPr>
            <w:r>
              <w:rPr>
                <w:b/>
                <w:bCs/>
                <w:color w:val="FFFFFF"/>
                <w:szCs w:val="18"/>
              </w:rPr>
              <w:t>Personal Leadership</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73" w14:textId="77777777" w:rsidR="00A4588B" w:rsidRDefault="00281536">
            <w:pPr>
              <w:overflowPunct/>
              <w:autoSpaceDE/>
              <w:spacing w:before="0" w:after="0" w:line="276" w:lineRule="auto"/>
              <w:textAlignment w:val="auto"/>
              <w:rPr>
                <w:color w:val="000000"/>
                <w:szCs w:val="18"/>
              </w:rPr>
            </w:pPr>
            <w:r>
              <w:rPr>
                <w:color w:val="000000"/>
                <w:szCs w:val="18"/>
              </w:rPr>
              <w:t>I take personal responsibility for my own actions and an active approach towards my development</w:t>
            </w:r>
          </w:p>
        </w:tc>
      </w:tr>
      <w:tr w:rsidR="00A4588B" w14:paraId="673E2C77"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673E2C75"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76" w14:textId="77777777" w:rsidR="00A4588B" w:rsidRDefault="00281536">
            <w:pPr>
              <w:overflowPunct/>
              <w:autoSpaceDE/>
              <w:spacing w:before="0" w:after="0" w:line="276" w:lineRule="auto"/>
              <w:textAlignment w:val="auto"/>
              <w:rPr>
                <w:color w:val="000000"/>
                <w:szCs w:val="18"/>
              </w:rPr>
            </w:pPr>
            <w:r>
              <w:rPr>
                <w:color w:val="000000"/>
                <w:szCs w:val="18"/>
              </w:rPr>
              <w:t>I reflect on my own behaviour, actively seek feedback and adapt my behaviour accordingly</w:t>
            </w:r>
          </w:p>
        </w:tc>
      </w:tr>
      <w:tr w:rsidR="00A4588B" w14:paraId="673E2C7A"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673E2C78"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79" w14:textId="77777777" w:rsidR="00A4588B" w:rsidRDefault="00281536">
            <w:pPr>
              <w:overflowPunct/>
              <w:autoSpaceDE/>
              <w:spacing w:before="0" w:after="0" w:line="276" w:lineRule="auto"/>
              <w:textAlignment w:val="auto"/>
              <w:rPr>
                <w:color w:val="000000"/>
                <w:szCs w:val="18"/>
              </w:rPr>
            </w:pPr>
            <w:r>
              <w:rPr>
                <w:color w:val="000000"/>
                <w:szCs w:val="18"/>
              </w:rPr>
              <w:t>I show pride, passion and enthusiasm for our University community</w:t>
            </w:r>
          </w:p>
        </w:tc>
      </w:tr>
      <w:tr w:rsidR="00A4588B" w14:paraId="673E2C7D"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DD4814"/>
            <w:tcMar>
              <w:top w:w="0" w:type="dxa"/>
              <w:left w:w="108" w:type="dxa"/>
              <w:bottom w:w="0" w:type="dxa"/>
              <w:right w:w="108" w:type="dxa"/>
            </w:tcMar>
            <w:vAlign w:val="center"/>
          </w:tcPr>
          <w:p w14:paraId="673E2C7B"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73E2C7C" w14:textId="77777777" w:rsidR="00A4588B" w:rsidRDefault="00281536">
            <w:pPr>
              <w:overflowPunct/>
              <w:autoSpaceDE/>
              <w:spacing w:before="0" w:after="0" w:line="276" w:lineRule="auto"/>
              <w:textAlignment w:val="auto"/>
              <w:rPr>
                <w:color w:val="000000"/>
                <w:szCs w:val="18"/>
              </w:rPr>
            </w:pPr>
            <w:r>
              <w:rPr>
                <w:color w:val="000000"/>
                <w:szCs w:val="18"/>
              </w:rPr>
              <w:t>I demonstrate respect and build trust with an open and honest approach</w:t>
            </w:r>
          </w:p>
        </w:tc>
      </w:tr>
      <w:tr w:rsidR="00A4588B" w14:paraId="673E2C80" w14:textId="77777777">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73E2C7E" w14:textId="77777777" w:rsidR="00A4588B" w:rsidRDefault="0028153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673E2C7F" w14:textId="77777777" w:rsidR="00A4588B" w:rsidRDefault="00281536">
            <w:pPr>
              <w:overflowPunct/>
              <w:autoSpaceDE/>
              <w:spacing w:before="0" w:after="0" w:line="276" w:lineRule="auto"/>
              <w:textAlignment w:val="auto"/>
              <w:rPr>
                <w:color w:val="000000"/>
                <w:szCs w:val="18"/>
              </w:rPr>
            </w:pPr>
            <w:r>
              <w:rPr>
                <w:color w:val="000000"/>
                <w:szCs w:val="18"/>
              </w:rPr>
              <w:t> </w:t>
            </w:r>
          </w:p>
        </w:tc>
      </w:tr>
      <w:tr w:rsidR="00A4588B" w14:paraId="673E2C83" w14:textId="77777777">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73E2C81" w14:textId="77777777" w:rsidR="00A4588B" w:rsidRDefault="00281536">
            <w:pPr>
              <w:overflowPunct/>
              <w:autoSpaceDE/>
              <w:spacing w:before="0" w:after="0" w:line="276" w:lineRule="auto"/>
              <w:jc w:val="center"/>
              <w:textAlignment w:val="auto"/>
              <w:rPr>
                <w:b/>
                <w:bCs/>
                <w:color w:val="FFFFFF"/>
                <w:szCs w:val="18"/>
              </w:rPr>
            </w:pPr>
            <w:r>
              <w:rPr>
                <w:b/>
                <w:bCs/>
                <w:color w:val="FFFFFF"/>
                <w:szCs w:val="18"/>
              </w:rPr>
              <w:t xml:space="preserve">Working Together </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82" w14:textId="77777777" w:rsidR="00A4588B" w:rsidRDefault="00281536">
            <w:pPr>
              <w:overflowPunct/>
              <w:autoSpaceDE/>
              <w:spacing w:before="0" w:after="0" w:line="276" w:lineRule="auto"/>
              <w:textAlignment w:val="auto"/>
              <w:rPr>
                <w:color w:val="000000"/>
                <w:szCs w:val="18"/>
              </w:rPr>
            </w:pPr>
            <w:r>
              <w:rPr>
                <w:color w:val="000000"/>
                <w:szCs w:val="18"/>
              </w:rPr>
              <w:t>I work collaboratively and build productive relationships across our University and beyond</w:t>
            </w:r>
          </w:p>
        </w:tc>
      </w:tr>
      <w:tr w:rsidR="00A4588B" w14:paraId="673E2C86"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73E2C84"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85" w14:textId="77777777" w:rsidR="00A4588B" w:rsidRDefault="00281536">
            <w:pPr>
              <w:overflowPunct/>
              <w:autoSpaceDE/>
              <w:spacing w:before="0" w:after="0" w:line="276" w:lineRule="auto"/>
              <w:textAlignment w:val="auto"/>
              <w:rPr>
                <w:color w:val="000000"/>
                <w:szCs w:val="18"/>
              </w:rPr>
            </w:pPr>
            <w:r>
              <w:rPr>
                <w:color w:val="000000"/>
                <w:szCs w:val="18"/>
              </w:rPr>
              <w:t>I actively listen to others and communicate clearly and appropriately with everyone</w:t>
            </w:r>
          </w:p>
        </w:tc>
      </w:tr>
      <w:tr w:rsidR="00A4588B" w14:paraId="673E2C89" w14:textId="77777777">
        <w:trPr>
          <w:trHeight w:val="234"/>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73E2C87"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88" w14:textId="77777777" w:rsidR="00A4588B" w:rsidRDefault="00281536">
            <w:pPr>
              <w:overflowPunct/>
              <w:autoSpaceDE/>
              <w:spacing w:before="0" w:after="0" w:line="276" w:lineRule="auto"/>
              <w:textAlignment w:val="auto"/>
              <w:rPr>
                <w:color w:val="000000"/>
                <w:szCs w:val="18"/>
              </w:rPr>
            </w:pPr>
            <w:r>
              <w:rPr>
                <w:color w:val="000000"/>
                <w:szCs w:val="18"/>
              </w:rPr>
              <w:t>I take an inclusive approach, value the differences that people bring and encourage others to contribute and flourish</w:t>
            </w:r>
          </w:p>
        </w:tc>
      </w:tr>
      <w:tr w:rsidR="00A4588B" w14:paraId="673E2C8C"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5C84"/>
            <w:tcMar>
              <w:top w:w="0" w:type="dxa"/>
              <w:left w:w="108" w:type="dxa"/>
              <w:bottom w:w="0" w:type="dxa"/>
              <w:right w:w="108" w:type="dxa"/>
            </w:tcMar>
            <w:vAlign w:val="center"/>
          </w:tcPr>
          <w:p w14:paraId="673E2C8A"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73E2C8B" w14:textId="77777777" w:rsidR="00A4588B" w:rsidRDefault="00281536">
            <w:pPr>
              <w:overflowPunct/>
              <w:autoSpaceDE/>
              <w:spacing w:before="0" w:after="0" w:line="276" w:lineRule="auto"/>
              <w:textAlignment w:val="auto"/>
              <w:rPr>
                <w:color w:val="000000"/>
                <w:szCs w:val="18"/>
              </w:rPr>
            </w:pPr>
            <w:r>
              <w:rPr>
                <w:color w:val="000000"/>
                <w:szCs w:val="18"/>
              </w:rPr>
              <w:t>I proactively work through challenge and conflict, considering others’ views to achieve positive and productive outcomes</w:t>
            </w:r>
          </w:p>
        </w:tc>
      </w:tr>
      <w:tr w:rsidR="00A4588B" w14:paraId="673E2C8F" w14:textId="77777777">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73E2C8D" w14:textId="77777777" w:rsidR="00A4588B" w:rsidRDefault="0028153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673E2C8E" w14:textId="77777777" w:rsidR="00A4588B" w:rsidRDefault="00281536">
            <w:pPr>
              <w:overflowPunct/>
              <w:autoSpaceDE/>
              <w:spacing w:before="0" w:after="0" w:line="276" w:lineRule="auto"/>
              <w:textAlignment w:val="auto"/>
              <w:rPr>
                <w:color w:val="000000"/>
                <w:szCs w:val="18"/>
              </w:rPr>
            </w:pPr>
            <w:r>
              <w:rPr>
                <w:color w:val="000000"/>
                <w:szCs w:val="18"/>
              </w:rPr>
              <w:t> </w:t>
            </w:r>
          </w:p>
        </w:tc>
      </w:tr>
      <w:tr w:rsidR="00A4588B" w14:paraId="673E2C92" w14:textId="77777777">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73E2C90" w14:textId="77777777" w:rsidR="00A4588B" w:rsidRDefault="00281536">
            <w:pPr>
              <w:overflowPunct/>
              <w:autoSpaceDE/>
              <w:spacing w:before="0" w:after="0" w:line="276" w:lineRule="auto"/>
              <w:jc w:val="center"/>
              <w:textAlignment w:val="auto"/>
              <w:rPr>
                <w:b/>
                <w:bCs/>
                <w:color w:val="FFFFFF"/>
                <w:szCs w:val="18"/>
              </w:rPr>
            </w:pPr>
            <w:r>
              <w:rPr>
                <w:b/>
                <w:bCs/>
                <w:color w:val="FFFFFF"/>
                <w:szCs w:val="18"/>
              </w:rPr>
              <w:t>Developing Others</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91" w14:textId="77777777" w:rsidR="00A4588B" w:rsidRDefault="00281536">
            <w:pPr>
              <w:overflowPunct/>
              <w:autoSpaceDE/>
              <w:spacing w:before="0" w:after="0" w:line="276" w:lineRule="auto"/>
              <w:textAlignment w:val="auto"/>
              <w:rPr>
                <w:color w:val="000000"/>
                <w:szCs w:val="18"/>
              </w:rPr>
            </w:pPr>
            <w:r>
              <w:rPr>
                <w:color w:val="000000"/>
                <w:szCs w:val="18"/>
              </w:rPr>
              <w:t>I help to create an environment that engages and motivates others</w:t>
            </w:r>
          </w:p>
        </w:tc>
      </w:tr>
      <w:tr w:rsidR="00A4588B" w14:paraId="673E2C95"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73E2C93"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94" w14:textId="77777777" w:rsidR="00A4588B" w:rsidRDefault="00281536">
            <w:pPr>
              <w:overflowPunct/>
              <w:autoSpaceDE/>
              <w:spacing w:before="0" w:after="0" w:line="276" w:lineRule="auto"/>
              <w:textAlignment w:val="auto"/>
              <w:rPr>
                <w:color w:val="000000"/>
                <w:szCs w:val="18"/>
              </w:rPr>
            </w:pPr>
            <w:r>
              <w:rPr>
                <w:color w:val="000000"/>
                <w:szCs w:val="18"/>
              </w:rPr>
              <w:t>I take time to support and enable people to be the best they can</w:t>
            </w:r>
          </w:p>
        </w:tc>
      </w:tr>
      <w:tr w:rsidR="00A4588B" w14:paraId="673E2C98"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73E2C96"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97" w14:textId="77777777" w:rsidR="00A4588B" w:rsidRDefault="00281536">
            <w:pPr>
              <w:overflowPunct/>
              <w:autoSpaceDE/>
              <w:spacing w:before="0" w:after="0" w:line="276" w:lineRule="auto"/>
              <w:textAlignment w:val="auto"/>
              <w:rPr>
                <w:color w:val="000000"/>
                <w:szCs w:val="18"/>
              </w:rPr>
            </w:pPr>
            <w:r>
              <w:rPr>
                <w:color w:val="000000"/>
                <w:szCs w:val="18"/>
              </w:rPr>
              <w:t>I recognise and value others’ achievements, give praise and celebrate their success</w:t>
            </w:r>
          </w:p>
        </w:tc>
      </w:tr>
      <w:tr w:rsidR="00A4588B" w14:paraId="673E2C9B"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949D9E"/>
            <w:tcMar>
              <w:top w:w="0" w:type="dxa"/>
              <w:left w:w="108" w:type="dxa"/>
              <w:bottom w:w="0" w:type="dxa"/>
              <w:right w:w="108" w:type="dxa"/>
            </w:tcMar>
            <w:vAlign w:val="center"/>
          </w:tcPr>
          <w:p w14:paraId="673E2C99"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73E2C9A" w14:textId="77777777" w:rsidR="00A4588B" w:rsidRDefault="00281536">
            <w:pPr>
              <w:overflowPunct/>
              <w:autoSpaceDE/>
              <w:spacing w:before="0" w:after="0" w:line="276" w:lineRule="auto"/>
              <w:textAlignment w:val="auto"/>
              <w:rPr>
                <w:color w:val="000000"/>
                <w:szCs w:val="18"/>
              </w:rPr>
            </w:pPr>
            <w:r>
              <w:rPr>
                <w:color w:val="000000"/>
                <w:szCs w:val="18"/>
              </w:rPr>
              <w:t xml:space="preserve">I deliver balanced feedback to enable others to improve their contribution </w:t>
            </w:r>
          </w:p>
        </w:tc>
      </w:tr>
      <w:tr w:rsidR="00A4588B" w14:paraId="673E2C9E" w14:textId="77777777">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73E2C9C" w14:textId="77777777" w:rsidR="00A4588B" w:rsidRDefault="0028153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673E2C9D" w14:textId="77777777" w:rsidR="00A4588B" w:rsidRDefault="00281536">
            <w:pPr>
              <w:overflowPunct/>
              <w:autoSpaceDE/>
              <w:spacing w:before="0" w:after="0" w:line="276" w:lineRule="auto"/>
              <w:textAlignment w:val="auto"/>
              <w:rPr>
                <w:color w:val="000000"/>
                <w:szCs w:val="18"/>
              </w:rPr>
            </w:pPr>
            <w:r>
              <w:rPr>
                <w:color w:val="000000"/>
                <w:szCs w:val="18"/>
              </w:rPr>
              <w:t> </w:t>
            </w:r>
          </w:p>
        </w:tc>
      </w:tr>
      <w:tr w:rsidR="00A4588B" w14:paraId="673E2CA1" w14:textId="77777777">
        <w:trPr>
          <w:trHeight w:val="60"/>
        </w:trPr>
        <w:tc>
          <w:tcPr>
            <w:tcW w:w="1560" w:type="dxa"/>
            <w:vMerge w:val="restart"/>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673E2C9F" w14:textId="77777777" w:rsidR="00A4588B" w:rsidRDefault="00281536">
            <w:pPr>
              <w:overflowPunct/>
              <w:autoSpaceDE/>
              <w:spacing w:before="0" w:after="0" w:line="276" w:lineRule="auto"/>
              <w:jc w:val="center"/>
              <w:textAlignment w:val="auto"/>
              <w:rPr>
                <w:b/>
                <w:bCs/>
                <w:color w:val="FFFFFF"/>
                <w:szCs w:val="18"/>
              </w:rPr>
            </w:pPr>
            <w:r>
              <w:rPr>
                <w:b/>
                <w:bCs/>
                <w:color w:val="FFFFFF"/>
                <w:szCs w:val="18"/>
              </w:rPr>
              <w:t>Delivering Quality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A0" w14:textId="77777777" w:rsidR="00A4588B" w:rsidRDefault="00281536">
            <w:pPr>
              <w:overflowPunct/>
              <w:autoSpaceDE/>
              <w:spacing w:before="0" w:after="0" w:line="276" w:lineRule="auto"/>
              <w:textAlignment w:val="auto"/>
              <w:rPr>
                <w:color w:val="000000"/>
                <w:szCs w:val="18"/>
              </w:rPr>
            </w:pPr>
            <w:r>
              <w:rPr>
                <w:color w:val="000000"/>
                <w:szCs w:val="18"/>
              </w:rPr>
              <w:t>I identify opportunities and take action to be simply better</w:t>
            </w:r>
          </w:p>
        </w:tc>
      </w:tr>
      <w:tr w:rsidR="00A4588B" w14:paraId="673E2CA4"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673E2CA2"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A3" w14:textId="77777777" w:rsidR="00A4588B" w:rsidRDefault="00281536">
            <w:pPr>
              <w:overflowPunct/>
              <w:autoSpaceDE/>
              <w:spacing w:before="0" w:after="0" w:line="276" w:lineRule="auto"/>
              <w:textAlignment w:val="auto"/>
              <w:rPr>
                <w:color w:val="000000"/>
                <w:szCs w:val="18"/>
              </w:rPr>
            </w:pPr>
            <w:r>
              <w:rPr>
                <w:color w:val="000000"/>
                <w:szCs w:val="18"/>
              </w:rPr>
              <w:t>I plan and prioritise efficiently and effectively, taking account of people, processes and resources</w:t>
            </w:r>
          </w:p>
        </w:tc>
      </w:tr>
      <w:tr w:rsidR="00A4588B" w14:paraId="673E2CA7"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673E2CA5"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A6" w14:textId="77777777" w:rsidR="00A4588B" w:rsidRDefault="00281536">
            <w:pPr>
              <w:overflowPunct/>
              <w:autoSpaceDE/>
              <w:spacing w:before="0" w:after="0" w:line="276" w:lineRule="auto"/>
              <w:textAlignment w:val="auto"/>
              <w:rPr>
                <w:color w:val="000000"/>
                <w:szCs w:val="18"/>
              </w:rPr>
            </w:pPr>
            <w:r>
              <w:rPr>
                <w:color w:val="000000"/>
                <w:szCs w:val="18"/>
              </w:rPr>
              <w:t>I am accountable, for tackling issues, making difficult decisions and seeing them through to conclusion</w:t>
            </w:r>
          </w:p>
        </w:tc>
      </w:tr>
      <w:tr w:rsidR="00A4588B" w14:paraId="673E2CAA" w14:textId="77777777">
        <w:trPr>
          <w:trHeight w:val="60"/>
        </w:trPr>
        <w:tc>
          <w:tcPr>
            <w:tcW w:w="1560" w:type="dxa"/>
            <w:vMerge/>
            <w:tcBorders>
              <w:top w:val="single" w:sz="8" w:space="0" w:color="000000"/>
              <w:left w:val="single" w:sz="4" w:space="0" w:color="000000"/>
              <w:bottom w:val="single" w:sz="8" w:space="0" w:color="000000"/>
              <w:right w:val="single" w:sz="8" w:space="0" w:color="000000"/>
            </w:tcBorders>
            <w:shd w:val="clear" w:color="auto" w:fill="0098C3"/>
            <w:tcMar>
              <w:top w:w="0" w:type="dxa"/>
              <w:left w:w="108" w:type="dxa"/>
              <w:bottom w:w="0" w:type="dxa"/>
              <w:right w:w="108" w:type="dxa"/>
            </w:tcMar>
            <w:vAlign w:val="center"/>
          </w:tcPr>
          <w:p w14:paraId="673E2CA8"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8" w:space="0" w:color="000000"/>
              <w:right w:val="single" w:sz="4" w:space="0" w:color="000000"/>
            </w:tcBorders>
            <w:shd w:val="clear" w:color="auto" w:fill="auto"/>
            <w:tcMar>
              <w:top w:w="0" w:type="dxa"/>
              <w:left w:w="108" w:type="dxa"/>
              <w:bottom w:w="0" w:type="dxa"/>
              <w:right w:w="108" w:type="dxa"/>
            </w:tcMar>
            <w:vAlign w:val="center"/>
          </w:tcPr>
          <w:p w14:paraId="673E2CA9" w14:textId="77777777" w:rsidR="00A4588B" w:rsidRDefault="00281536">
            <w:pPr>
              <w:overflowPunct/>
              <w:autoSpaceDE/>
              <w:spacing w:before="0" w:after="0" w:line="276" w:lineRule="auto"/>
              <w:textAlignment w:val="auto"/>
              <w:rPr>
                <w:color w:val="000000"/>
                <w:szCs w:val="18"/>
              </w:rPr>
            </w:pPr>
            <w:r>
              <w:rPr>
                <w:color w:val="000000"/>
                <w:szCs w:val="18"/>
              </w:rPr>
              <w:t>I encourage creativity and innovation to deliver workable solutions</w:t>
            </w:r>
          </w:p>
        </w:tc>
      </w:tr>
      <w:tr w:rsidR="00A4588B" w14:paraId="673E2CAD" w14:textId="77777777">
        <w:trPr>
          <w:trHeight w:val="150"/>
        </w:trPr>
        <w:tc>
          <w:tcPr>
            <w:tcW w:w="1560" w:type="dxa"/>
            <w:tcBorders>
              <w:left w:val="single" w:sz="4" w:space="0" w:color="000000"/>
            </w:tcBorders>
            <w:shd w:val="clear" w:color="auto" w:fill="808080"/>
            <w:noWrap/>
            <w:tcMar>
              <w:top w:w="0" w:type="dxa"/>
              <w:left w:w="108" w:type="dxa"/>
              <w:bottom w:w="0" w:type="dxa"/>
              <w:right w:w="108" w:type="dxa"/>
            </w:tcMar>
            <w:vAlign w:val="center"/>
          </w:tcPr>
          <w:p w14:paraId="673E2CAB" w14:textId="77777777" w:rsidR="00A4588B" w:rsidRDefault="00281536">
            <w:pPr>
              <w:overflowPunct/>
              <w:autoSpaceDE/>
              <w:spacing w:before="0" w:after="0" w:line="276" w:lineRule="auto"/>
              <w:textAlignment w:val="auto"/>
              <w:rPr>
                <w:color w:val="000000"/>
                <w:szCs w:val="18"/>
              </w:rPr>
            </w:pPr>
            <w:r>
              <w:rPr>
                <w:color w:val="000000"/>
                <w:szCs w:val="18"/>
              </w:rPr>
              <w:t> </w:t>
            </w:r>
          </w:p>
        </w:tc>
        <w:tc>
          <w:tcPr>
            <w:tcW w:w="8185" w:type="dxa"/>
            <w:tcBorders>
              <w:right w:val="single" w:sz="4" w:space="0" w:color="000000"/>
            </w:tcBorders>
            <w:shd w:val="clear" w:color="auto" w:fill="808080"/>
            <w:tcMar>
              <w:top w:w="0" w:type="dxa"/>
              <w:left w:w="108" w:type="dxa"/>
              <w:bottom w:w="0" w:type="dxa"/>
              <w:right w:w="108" w:type="dxa"/>
            </w:tcMar>
            <w:vAlign w:val="center"/>
          </w:tcPr>
          <w:p w14:paraId="673E2CAC" w14:textId="77777777" w:rsidR="00A4588B" w:rsidRDefault="00281536">
            <w:pPr>
              <w:overflowPunct/>
              <w:autoSpaceDE/>
              <w:spacing w:before="0" w:after="0" w:line="276" w:lineRule="auto"/>
              <w:textAlignment w:val="auto"/>
              <w:rPr>
                <w:color w:val="000000"/>
                <w:szCs w:val="18"/>
              </w:rPr>
            </w:pPr>
            <w:r>
              <w:rPr>
                <w:color w:val="000000"/>
                <w:szCs w:val="18"/>
              </w:rPr>
              <w:t> </w:t>
            </w:r>
          </w:p>
        </w:tc>
      </w:tr>
      <w:tr w:rsidR="00A4588B" w14:paraId="673E2CB0" w14:textId="77777777">
        <w:trPr>
          <w:trHeight w:val="60"/>
        </w:trPr>
        <w:tc>
          <w:tcPr>
            <w:tcW w:w="1560" w:type="dxa"/>
            <w:vMerge w:val="restart"/>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73E2CAE" w14:textId="77777777" w:rsidR="00A4588B" w:rsidRDefault="00281536">
            <w:pPr>
              <w:overflowPunct/>
              <w:autoSpaceDE/>
              <w:spacing w:before="0" w:after="0" w:line="276" w:lineRule="auto"/>
              <w:jc w:val="center"/>
              <w:textAlignment w:val="auto"/>
              <w:rPr>
                <w:b/>
                <w:bCs/>
                <w:color w:val="FFFFFF"/>
                <w:szCs w:val="18"/>
              </w:rPr>
            </w:pPr>
            <w:r>
              <w:rPr>
                <w:b/>
                <w:bCs/>
                <w:color w:val="FFFFFF"/>
                <w:szCs w:val="18"/>
              </w:rPr>
              <w:t>Driving Sustainability</w:t>
            </w:r>
          </w:p>
        </w:tc>
        <w:tc>
          <w:tcPr>
            <w:tcW w:w="8185" w:type="dxa"/>
            <w:tcBorders>
              <w:top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E2CAF" w14:textId="77777777" w:rsidR="00A4588B" w:rsidRDefault="00281536">
            <w:pPr>
              <w:overflowPunct/>
              <w:autoSpaceDE/>
              <w:spacing w:before="0" w:after="0" w:line="276" w:lineRule="auto"/>
              <w:textAlignment w:val="auto"/>
              <w:rPr>
                <w:color w:val="000000"/>
                <w:szCs w:val="18"/>
              </w:rPr>
            </w:pPr>
            <w:r>
              <w:rPr>
                <w:color w:val="000000"/>
                <w:szCs w:val="18"/>
              </w:rPr>
              <w:t>I consider the impact on people before taking decisions or actions that may affect them</w:t>
            </w:r>
          </w:p>
        </w:tc>
      </w:tr>
      <w:tr w:rsidR="00A4588B" w14:paraId="673E2CB3" w14:textId="77777777">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73E2CB1"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B2" w14:textId="77777777" w:rsidR="00A4588B" w:rsidRDefault="00281536">
            <w:pPr>
              <w:overflowPunct/>
              <w:autoSpaceDE/>
              <w:spacing w:before="0" w:after="0" w:line="276" w:lineRule="auto"/>
              <w:textAlignment w:val="auto"/>
              <w:rPr>
                <w:color w:val="000000"/>
                <w:szCs w:val="18"/>
              </w:rPr>
            </w:pPr>
            <w:r>
              <w:rPr>
                <w:color w:val="000000"/>
                <w:szCs w:val="18"/>
              </w:rPr>
              <w:t xml:space="preserve">I embrace, enable and embed change effectively </w:t>
            </w:r>
          </w:p>
        </w:tc>
      </w:tr>
      <w:tr w:rsidR="00A4588B" w14:paraId="673E2CB6" w14:textId="77777777">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73E2CB4"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B5" w14:textId="77777777" w:rsidR="00A4588B" w:rsidRDefault="00281536">
            <w:pPr>
              <w:overflowPunct/>
              <w:autoSpaceDE/>
              <w:spacing w:before="0" w:after="0" w:line="276" w:lineRule="auto"/>
              <w:textAlignment w:val="auto"/>
              <w:rPr>
                <w:color w:val="000000"/>
                <w:szCs w:val="18"/>
              </w:rPr>
            </w:pPr>
            <w:r>
              <w:rPr>
                <w:color w:val="000000"/>
                <w:szCs w:val="18"/>
              </w:rPr>
              <w:t>I regularly take account of external and internal factors, assessing the need to change and gaining support to move forward</w:t>
            </w:r>
          </w:p>
        </w:tc>
      </w:tr>
      <w:tr w:rsidR="00A4588B" w14:paraId="673E2CB9" w14:textId="77777777">
        <w:trPr>
          <w:trHeight w:val="60"/>
        </w:trPr>
        <w:tc>
          <w:tcPr>
            <w:tcW w:w="1560" w:type="dxa"/>
            <w:vMerge/>
            <w:tcBorders>
              <w:top w:val="single" w:sz="8" w:space="0" w:color="000000"/>
              <w:left w:val="single" w:sz="4" w:space="0" w:color="000000"/>
              <w:bottom w:val="single" w:sz="4" w:space="0" w:color="000000"/>
              <w:right w:val="single" w:sz="8" w:space="0" w:color="000000"/>
            </w:tcBorders>
            <w:shd w:val="clear" w:color="auto" w:fill="51626F"/>
            <w:tcMar>
              <w:top w:w="0" w:type="dxa"/>
              <w:left w:w="108" w:type="dxa"/>
              <w:bottom w:w="0" w:type="dxa"/>
              <w:right w:w="108" w:type="dxa"/>
            </w:tcMar>
            <w:vAlign w:val="center"/>
          </w:tcPr>
          <w:p w14:paraId="673E2CB7" w14:textId="77777777" w:rsidR="00A4588B" w:rsidRDefault="00A4588B">
            <w:pPr>
              <w:overflowPunct/>
              <w:autoSpaceDE/>
              <w:spacing w:before="0" w:after="0" w:line="276" w:lineRule="auto"/>
              <w:textAlignment w:val="auto"/>
              <w:rPr>
                <w:b/>
                <w:bCs/>
                <w:color w:val="FFFFFF"/>
                <w:szCs w:val="18"/>
              </w:rPr>
            </w:pPr>
          </w:p>
        </w:tc>
        <w:tc>
          <w:tcPr>
            <w:tcW w:w="8185"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673E2CB8" w14:textId="77777777" w:rsidR="00A4588B" w:rsidRDefault="00281536">
            <w:pPr>
              <w:overflowPunct/>
              <w:autoSpaceDE/>
              <w:spacing w:before="0" w:after="0" w:line="276" w:lineRule="auto"/>
              <w:textAlignment w:val="auto"/>
              <w:rPr>
                <w:color w:val="000000"/>
                <w:szCs w:val="18"/>
              </w:rPr>
            </w:pPr>
            <w:r>
              <w:rPr>
                <w:color w:val="000000"/>
                <w:szCs w:val="18"/>
              </w:rPr>
              <w:t>I take time to understand our University vision and direction and communicate this to others</w:t>
            </w:r>
          </w:p>
        </w:tc>
      </w:tr>
    </w:tbl>
    <w:p w14:paraId="673E2CBA" w14:textId="77777777" w:rsidR="00A4588B" w:rsidRDefault="00A4588B">
      <w:pPr>
        <w:rPr>
          <w:szCs w:val="18"/>
        </w:rPr>
      </w:pPr>
    </w:p>
    <w:p w14:paraId="673E2CBB" w14:textId="77777777" w:rsidR="00A4588B" w:rsidRDefault="00281536">
      <w:pPr>
        <w:pStyle w:val="DocTitle"/>
        <w:spacing w:after="240"/>
      </w:pPr>
      <w:r>
        <w:rPr>
          <w:rFonts w:ascii="Lucida Sans" w:hAnsi="Lucida Sans"/>
          <w:sz w:val="24"/>
          <w:szCs w:val="24"/>
        </w:rPr>
        <w:t>Appendix 2.</w:t>
      </w:r>
      <w:r>
        <w:rPr>
          <w:rFonts w:ascii="Lucida Sans" w:hAnsi="Lucida Sans"/>
          <w:sz w:val="52"/>
          <w:szCs w:val="52"/>
        </w:rPr>
        <w:t xml:space="preserve"> </w:t>
      </w:r>
      <w:r>
        <w:rPr>
          <w:rFonts w:ascii="Lucida Sans" w:hAnsi="Lucida Sans"/>
          <w:sz w:val="36"/>
          <w:szCs w:val="36"/>
        </w:rPr>
        <w:t>Line Manager Expectations</w:t>
      </w:r>
    </w:p>
    <w:p w14:paraId="673E2CBC" w14:textId="77777777" w:rsidR="00A4588B" w:rsidRDefault="00281536">
      <w:pPr>
        <w:spacing w:after="240"/>
      </w:pPr>
      <w:r>
        <w:t>The statements below provide additional clarity on what is expected of our line managers and supervisors.</w:t>
      </w:r>
    </w:p>
    <w:p w14:paraId="673E2CBD" w14:textId="77777777" w:rsidR="00A4588B" w:rsidRDefault="00281536">
      <w:pPr>
        <w:spacing w:after="240"/>
      </w:pPr>
      <w:r>
        <w:rPr>
          <w:b/>
        </w:rPr>
        <w:t>Managing People:</w:t>
      </w:r>
      <w:r>
        <w:t xml:space="preserve"> Manage and support your peoples work productivity, performance, wellbeing and development to maximise their contribution and enable personal growth.</w:t>
      </w:r>
    </w:p>
    <w:p w14:paraId="673E2CBE" w14:textId="77777777" w:rsidR="00A4588B" w:rsidRDefault="00281536">
      <w:pPr>
        <w:spacing w:after="240"/>
      </w:pPr>
      <w:r>
        <w:rPr>
          <w:b/>
        </w:rPr>
        <w:t>Managing the Student and Customer Experience:</w:t>
      </w:r>
      <w:r>
        <w:t xml:space="preserve"> Ensuring our students and the customer are at the centre of everything we do, always considering their needs before acting, to ensure we deliver a high quality experience every time.</w:t>
      </w:r>
    </w:p>
    <w:p w14:paraId="673E2CBF" w14:textId="77777777" w:rsidR="00A4588B" w:rsidRDefault="00281536">
      <w:pPr>
        <w:spacing w:after="240"/>
      </w:pPr>
      <w:r>
        <w:rPr>
          <w:b/>
        </w:rPr>
        <w:t>Managing Financial Decisions:</w:t>
      </w:r>
      <w:r>
        <w:t xml:space="preserve"> Make well informed and timely financial decisions with an understanding of the consequences and impact on the financial sustainability of the University.</w:t>
      </w:r>
    </w:p>
    <w:p w14:paraId="673E2CC0" w14:textId="77777777" w:rsidR="00A4588B" w:rsidRDefault="00281536">
      <w:pPr>
        <w:spacing w:after="240"/>
      </w:pPr>
      <w:r>
        <w:rPr>
          <w:b/>
        </w:rPr>
        <w:t>Managing Compliance:</w:t>
      </w:r>
      <w:r>
        <w:t xml:space="preserve"> Understand and apply the University regulations, policies, guidelines, and legal requirements to ensure continued operational compliance.</w:t>
      </w:r>
    </w:p>
    <w:p w14:paraId="673E2CC1" w14:textId="77777777" w:rsidR="00A4588B" w:rsidRDefault="00281536">
      <w:pPr>
        <w:spacing w:after="240"/>
      </w:pPr>
      <w:r>
        <w:rPr>
          <w:b/>
        </w:rPr>
        <w:lastRenderedPageBreak/>
        <w:t>Managing Risk:</w:t>
      </w:r>
      <w:r>
        <w:t xml:space="preserve"> Identify potential risks, assess probability and impact and take appropriate steps to mitigate the risk or maximise potential benefits. </w:t>
      </w:r>
    </w:p>
    <w:p w14:paraId="673E2CC2" w14:textId="77777777" w:rsidR="00A4588B" w:rsidRDefault="00A4588B"/>
    <w:sectPr w:rsidR="00A4588B">
      <w:headerReference w:type="default" r:id="rId7"/>
      <w:footerReference w:type="default" r:id="rId8"/>
      <w:headerReference w:type="first" r:id="rId9"/>
      <w:pgSz w:w="11906" w:h="16838"/>
      <w:pgMar w:top="680" w:right="851" w:bottom="1191" w:left="1418" w:header="454"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2B31" w14:textId="77777777" w:rsidR="00ED45B9" w:rsidRDefault="00281536">
      <w:pPr>
        <w:spacing w:before="0" w:after="0"/>
      </w:pPr>
      <w:r>
        <w:separator/>
      </w:r>
    </w:p>
  </w:endnote>
  <w:endnote w:type="continuationSeparator" w:id="0">
    <w:p w14:paraId="673E2B33" w14:textId="77777777" w:rsidR="00ED45B9" w:rsidRDefault="002815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2B37" w14:textId="77777777" w:rsidR="00850EB5" w:rsidRDefault="00281536">
    <w:pPr>
      <w:pStyle w:val="ContinuationFooter"/>
      <w:tabs>
        <w:tab w:val="clear" w:pos="4820"/>
      </w:tabs>
    </w:pPr>
    <w:fldSimple w:instr=" FILENAME ">
      <w:r>
        <w:t>Job description ERE Level 6 Associate Professor Balan</w:t>
      </w:r>
    </w:fldSimple>
    <w:r>
      <w:t xml:space="preserve">ced Pathway </w:t>
    </w:r>
    <w:r>
      <w:tab/>
    </w: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2B2D" w14:textId="77777777" w:rsidR="00ED45B9" w:rsidRDefault="00281536">
      <w:pPr>
        <w:spacing w:before="0" w:after="0"/>
      </w:pPr>
      <w:r>
        <w:rPr>
          <w:color w:val="000000"/>
        </w:rPr>
        <w:separator/>
      </w:r>
    </w:p>
  </w:footnote>
  <w:footnote w:type="continuationSeparator" w:id="0">
    <w:p w14:paraId="673E2B2F" w14:textId="77777777" w:rsidR="00ED45B9" w:rsidRDefault="002815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2B35" w14:textId="77777777" w:rsidR="00850EB5" w:rsidRDefault="00850E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10" w:type="dxa"/>
        <w:right w:w="10" w:type="dxa"/>
      </w:tblCellMar>
      <w:tblLook w:val="0000" w:firstRow="0" w:lastRow="0" w:firstColumn="0" w:lastColumn="0" w:noHBand="0" w:noVBand="0"/>
    </w:tblPr>
    <w:tblGrid>
      <w:gridCol w:w="9639"/>
    </w:tblGrid>
    <w:tr w:rsidR="00DB1FBB" w14:paraId="673E2B3A" w14:textId="77777777">
      <w:trPr>
        <w:trHeight w:hRule="exact" w:val="227"/>
      </w:trPr>
      <w:tc>
        <w:tcPr>
          <w:tcW w:w="9639" w:type="dxa"/>
          <w:shd w:val="clear" w:color="auto" w:fill="auto"/>
          <w:tcMar>
            <w:top w:w="0" w:type="dxa"/>
            <w:left w:w="0" w:type="dxa"/>
            <w:bottom w:w="0" w:type="dxa"/>
            <w:right w:w="0" w:type="dxa"/>
          </w:tcMar>
        </w:tcPr>
        <w:p w14:paraId="673E2B39" w14:textId="77777777" w:rsidR="00850EB5" w:rsidRDefault="00850EB5">
          <w:pPr>
            <w:pStyle w:val="Header"/>
          </w:pPr>
        </w:p>
      </w:tc>
    </w:tr>
    <w:tr w:rsidR="00DB1FBB" w14:paraId="673E2B3C" w14:textId="77777777">
      <w:trPr>
        <w:trHeight w:val="1183"/>
      </w:trPr>
      <w:tc>
        <w:tcPr>
          <w:tcW w:w="9639" w:type="dxa"/>
          <w:shd w:val="clear" w:color="auto" w:fill="auto"/>
          <w:tcMar>
            <w:top w:w="0" w:type="dxa"/>
            <w:left w:w="0" w:type="dxa"/>
            <w:bottom w:w="0" w:type="dxa"/>
            <w:right w:w="0" w:type="dxa"/>
          </w:tcMar>
        </w:tcPr>
        <w:p w14:paraId="673E2B3B" w14:textId="77777777" w:rsidR="00850EB5" w:rsidRDefault="00281536">
          <w:pPr>
            <w:pStyle w:val="Header"/>
            <w:jc w:val="right"/>
          </w:pPr>
          <w:r>
            <w:rPr>
              <w:noProof/>
            </w:rPr>
            <w:drawing>
              <wp:inline distT="0" distB="0" distL="0" distR="0" wp14:anchorId="673E2B2D" wp14:editId="673E2B2E">
                <wp:extent cx="1979996" cy="431999"/>
                <wp:effectExtent l="0" t="0" r="1204" b="6151"/>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9996" cy="431999"/>
                        </a:xfrm>
                        <a:prstGeom prst="rect">
                          <a:avLst/>
                        </a:prstGeom>
                        <a:noFill/>
                        <a:ln>
                          <a:noFill/>
                          <a:prstDash/>
                        </a:ln>
                      </pic:spPr>
                    </pic:pic>
                  </a:graphicData>
                </a:graphic>
              </wp:inline>
            </w:drawing>
          </w:r>
        </w:p>
      </w:tc>
    </w:tr>
  </w:tbl>
  <w:p w14:paraId="673E2B3D" w14:textId="77777777" w:rsidR="00850EB5" w:rsidRDefault="00281536">
    <w:pPr>
      <w:pStyle w:val="DocTitle"/>
    </w:pPr>
    <w:r>
      <w:t>Job Description and Person Specification</w:t>
    </w:r>
  </w:p>
  <w:p w14:paraId="673E2B3E" w14:textId="77777777" w:rsidR="00850EB5" w:rsidRDefault="00850E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7BD"/>
    <w:multiLevelType w:val="multilevel"/>
    <w:tmpl w:val="C290909C"/>
    <w:styleLink w:val="LFO2"/>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6145D04"/>
    <w:multiLevelType w:val="multilevel"/>
    <w:tmpl w:val="3458856E"/>
    <w:styleLink w:val="LFO3"/>
    <w:lvl w:ilvl="0">
      <w:numFmt w:val="bullet"/>
      <w:pStyle w:val="ListBullet2"/>
      <w:lvlText w:val=""/>
      <w:lvlJc w:val="left"/>
      <w:pPr>
        <w:ind w:left="714" w:hanging="357"/>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1802A1"/>
    <w:multiLevelType w:val="multilevel"/>
    <w:tmpl w:val="FB78D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A13837"/>
    <w:multiLevelType w:val="multilevel"/>
    <w:tmpl w:val="BDB65EFE"/>
    <w:styleLink w:val="LFO4"/>
    <w:lvl w:ilvl="0">
      <w:numFmt w:val="bullet"/>
      <w:pStyle w:val="ListBullet3"/>
      <w:lvlText w:val=""/>
      <w:lvlJc w:val="left"/>
      <w:pPr>
        <w:ind w:left="1072" w:hanging="358"/>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2C5083"/>
    <w:multiLevelType w:val="multilevel"/>
    <w:tmpl w:val="E3668602"/>
    <w:styleLink w:val="LFO5"/>
    <w:lvl w:ilvl="0">
      <w:start w:val="1"/>
      <w:numFmt w:val="decimal"/>
      <w:pStyle w:val="AgendaItem"/>
      <w:lvlText w:val="%1."/>
      <w:lvlJc w:val="left"/>
      <w:pPr>
        <w:ind w:left="340" w:hanging="3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0A67E5"/>
    <w:multiLevelType w:val="multilevel"/>
    <w:tmpl w:val="F7DC4A54"/>
    <w:styleLink w:val="LFO1"/>
    <w:lvl w:ilvl="0">
      <w:start w:val="1"/>
      <w:numFmt w:val="decimal"/>
      <w:pStyle w:val="Para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077" w:hanging="357"/>
      </w:pPr>
    </w:lvl>
    <w:lvl w:ilvl="4">
      <w:start w:val="1"/>
      <w:numFmt w:val="lowerRoman"/>
      <w:lvlText w:val="%5)"/>
      <w:lvlJc w:val="left"/>
      <w:pPr>
        <w:ind w:left="1531" w:hanging="454"/>
      </w:pPr>
    </w:lvl>
    <w:lvl w:ilvl="5">
      <w:start w:val="1"/>
      <w:numFmt w:val="none"/>
      <w:suff w:val="nothing"/>
      <w:lvlText w:val="%6"/>
      <w:lvlJc w:val="left"/>
      <w:pPr>
        <w:ind w:left="720" w:firstLine="0"/>
      </w:pPr>
    </w:lvl>
    <w:lvl w:ilvl="6">
      <w:start w:val="1"/>
      <w:numFmt w:val="none"/>
      <w:suff w:val="nothing"/>
      <w:lvlText w:val="%7"/>
      <w:lvlJc w:val="left"/>
      <w:pPr>
        <w:ind w:left="1077" w:firstLine="0"/>
      </w:pPr>
    </w:lvl>
    <w:lvl w:ilvl="7">
      <w:start w:val="1"/>
      <w:numFmt w:val="none"/>
      <w:suff w:val="nothing"/>
      <w:lvlText w:val="%8"/>
      <w:lvlJc w:val="left"/>
      <w:pPr>
        <w:ind w:left="1531" w:firstLine="0"/>
      </w:pPr>
    </w:lvl>
    <w:lvl w:ilvl="8">
      <w:start w:val="1"/>
      <w:numFmt w:val="none"/>
      <w:suff w:val="nothing"/>
      <w:lvlText w:val="%9"/>
      <w:lvlJc w:val="left"/>
      <w:pPr>
        <w:ind w:left="4320" w:hanging="1440"/>
      </w:pPr>
    </w:lvl>
  </w:abstractNum>
  <w:abstractNum w:abstractNumId="6" w15:restartNumberingAfterBreak="0">
    <w:nsid w:val="5DEB59C0"/>
    <w:multiLevelType w:val="multilevel"/>
    <w:tmpl w:val="C46613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A3A0447"/>
    <w:multiLevelType w:val="multilevel"/>
    <w:tmpl w:val="81004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DE70D97"/>
    <w:multiLevelType w:val="multilevel"/>
    <w:tmpl w:val="0AD01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7998549">
    <w:abstractNumId w:val="5"/>
  </w:num>
  <w:num w:numId="2" w16cid:durableId="786630532">
    <w:abstractNumId w:val="0"/>
  </w:num>
  <w:num w:numId="3" w16cid:durableId="877006441">
    <w:abstractNumId w:val="1"/>
  </w:num>
  <w:num w:numId="4" w16cid:durableId="1576477871">
    <w:abstractNumId w:val="3"/>
  </w:num>
  <w:num w:numId="5" w16cid:durableId="1364746315">
    <w:abstractNumId w:val="4"/>
  </w:num>
  <w:num w:numId="6" w16cid:durableId="1598639068">
    <w:abstractNumId w:val="6"/>
  </w:num>
  <w:num w:numId="7" w16cid:durableId="1438401949">
    <w:abstractNumId w:val="2"/>
  </w:num>
  <w:num w:numId="8" w16cid:durableId="550459455">
    <w:abstractNumId w:val="8"/>
  </w:num>
  <w:num w:numId="9" w16cid:durableId="1763138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8B"/>
    <w:rsid w:val="00281536"/>
    <w:rsid w:val="00850EB5"/>
    <w:rsid w:val="00A4588B"/>
    <w:rsid w:val="00E87CF6"/>
    <w:rsid w:val="00ED4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2B2D"/>
  <w15:docId w15:val="{25DD4B45-5300-4C95-A11A-B3892F4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before="60" w:after="60"/>
    </w:pPr>
    <w:rPr>
      <w:rFonts w:ascii="Lucida Sans" w:hAnsi="Lucida Sans"/>
      <w:sz w:val="18"/>
      <w:lang w:eastAsia="en-GB"/>
    </w:rPr>
  </w:style>
  <w:style w:type="paragraph" w:styleId="Heading1">
    <w:name w:val="heading 1"/>
    <w:basedOn w:val="Normal"/>
    <w:next w:val="Normal"/>
    <w:uiPriority w:val="9"/>
    <w:qFormat/>
    <w:pPr>
      <w:keepNext/>
      <w:spacing w:before="240"/>
      <w:outlineLvl w:val="0"/>
    </w:pPr>
    <w:rPr>
      <w:rFonts w:cs="Arial"/>
      <w:b/>
      <w:bCs/>
      <w:kern w:val="3"/>
      <w:sz w:val="32"/>
      <w:szCs w:val="32"/>
    </w:rPr>
  </w:style>
  <w:style w:type="paragraph" w:styleId="Heading2">
    <w:name w:val="heading 2"/>
    <w:basedOn w:val="Normal"/>
    <w:next w:val="Normal"/>
    <w:uiPriority w:val="9"/>
    <w:semiHidden/>
    <w:unhideWhenUsed/>
    <w:qFormat/>
    <w:pPr>
      <w:keepNext/>
      <w:spacing w:before="240"/>
      <w:outlineLvl w:val="1"/>
    </w:pPr>
    <w:rPr>
      <w:rFonts w:cs="Arial"/>
      <w:b/>
      <w:bCs/>
      <w:iCs/>
      <w:sz w:val="28"/>
      <w:szCs w:val="28"/>
    </w:rPr>
  </w:style>
  <w:style w:type="paragraph" w:styleId="Heading3">
    <w:name w:val="heading 3"/>
    <w:basedOn w:val="Normal"/>
    <w:next w:val="Normal"/>
    <w:uiPriority w:val="9"/>
    <w:semiHidden/>
    <w:unhideWhenUsed/>
    <w:qFormat/>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2"/>
      </w:numPr>
    </w:pPr>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820"/>
        <w:tab w:val="right" w:pos="9639"/>
      </w:tabs>
      <w:jc w:val="right"/>
    </w:pPr>
    <w:rPr>
      <w:sz w:val="16"/>
    </w:rPr>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styleId="NormalIndent">
    <w:name w:val="Normal Indent"/>
    <w:basedOn w:val="Normal"/>
    <w:pPr>
      <w:ind w:left="720"/>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customStyle="1" w:styleId="Tabletext">
    <w:name w:val="Table text"/>
    <w:basedOn w:val="Normal"/>
    <w:rPr>
      <w:sz w:val="20"/>
    </w:rPr>
  </w:style>
  <w:style w:type="paragraph" w:styleId="FootnoteText">
    <w:name w:val="footnote text"/>
    <w:basedOn w:val="Normal"/>
    <w:rPr>
      <w:sz w:val="20"/>
    </w:rPr>
  </w:style>
  <w:style w:type="character" w:styleId="FootnoteReference">
    <w:name w:val="footnote reference"/>
    <w:basedOn w:val="DefaultParagraphFont"/>
    <w:rPr>
      <w:position w:val="0"/>
      <w:vertAlign w:val="superscript"/>
    </w:rPr>
  </w:style>
  <w:style w:type="paragraph" w:styleId="TOC3">
    <w:name w:val="toc 3"/>
    <w:basedOn w:val="Normal"/>
    <w:next w:val="Normal"/>
    <w:autoRedefine/>
    <w:pPr>
      <w:tabs>
        <w:tab w:val="right" w:leader="dot" w:pos="9060"/>
      </w:tabs>
      <w:ind w:right="284"/>
    </w:pPr>
  </w:style>
  <w:style w:type="paragraph" w:styleId="TOC1">
    <w:name w:val="toc 1"/>
    <w:basedOn w:val="Normal"/>
    <w:next w:val="Normal"/>
    <w:autoRedefine/>
    <w:pPr>
      <w:tabs>
        <w:tab w:val="right" w:leader="dot" w:pos="9071"/>
      </w:tabs>
      <w:ind w:right="284"/>
    </w:pPr>
    <w:rPr>
      <w:b/>
      <w:sz w:val="28"/>
    </w:rPr>
  </w:style>
  <w:style w:type="paragraph" w:styleId="TOC2">
    <w:name w:val="toc 2"/>
    <w:basedOn w:val="Normal"/>
    <w:next w:val="Normal"/>
    <w:autoRedefine/>
    <w:pPr>
      <w:tabs>
        <w:tab w:val="right" w:leader="dot" w:pos="9060"/>
      </w:tabs>
      <w:ind w:right="284"/>
    </w:pPr>
    <w:rPr>
      <w:sz w:val="26"/>
    </w:rPr>
  </w:style>
  <w:style w:type="paragraph" w:styleId="Caption">
    <w:name w:val="caption"/>
    <w:basedOn w:val="Normal"/>
    <w:next w:val="Normal"/>
    <w:rPr>
      <w:b/>
      <w:bCs/>
    </w:rPr>
  </w:style>
  <w:style w:type="paragraph" w:styleId="TableofFigures">
    <w:name w:val="table of figures"/>
    <w:basedOn w:val="Normal"/>
    <w:next w:val="Normal"/>
    <w:pPr>
      <w:ind w:right="284"/>
    </w:pPr>
  </w:style>
  <w:style w:type="paragraph" w:customStyle="1" w:styleId="Contentsheading">
    <w:name w:val="Contents heading"/>
    <w:basedOn w:val="Normal"/>
    <w:pPr>
      <w:spacing w:before="360"/>
    </w:pPr>
    <w:rPr>
      <w:sz w:val="36"/>
    </w:rPr>
  </w:style>
  <w:style w:type="paragraph" w:customStyle="1" w:styleId="Para4">
    <w:name w:val="Para4"/>
    <w:basedOn w:val="Normal"/>
  </w:style>
  <w:style w:type="paragraph" w:customStyle="1" w:styleId="Para5">
    <w:name w:val="Para5"/>
    <w:basedOn w:val="Normal"/>
    <w:pPr>
      <w:numPr>
        <w:numId w:val="1"/>
      </w:numPr>
    </w:pPr>
  </w:style>
  <w:style w:type="paragraph" w:customStyle="1" w:styleId="NormalIndent2">
    <w:name w:val="Normal Indent 2"/>
    <w:basedOn w:val="NormalIndent"/>
    <w:pPr>
      <w:ind w:left="1080"/>
    </w:pPr>
  </w:style>
  <w:style w:type="paragraph" w:customStyle="1" w:styleId="DocTitle">
    <w:name w:val="DocTitle"/>
    <w:basedOn w:val="Normal"/>
    <w:rPr>
      <w:rFonts w:ascii="Georgia" w:hAnsi="Georgia"/>
      <w:color w:val="808080"/>
      <w:sz w:val="60"/>
    </w:rPr>
  </w:style>
  <w:style w:type="paragraph" w:customStyle="1" w:styleId="DocSubtitle">
    <w:name w:val="DocSubtitle"/>
    <w:basedOn w:val="DocTitle"/>
    <w:pPr>
      <w:spacing w:before="240" w:after="140"/>
    </w:pPr>
    <w:rPr>
      <w:rFonts w:ascii="Lucida Sans" w:hAnsi="Lucida Sans"/>
      <w:b/>
      <w:sz w:val="22"/>
    </w:rPr>
  </w:style>
  <w:style w:type="paragraph" w:customStyle="1" w:styleId="Headerdetails">
    <w:name w:val="Header details"/>
    <w:basedOn w:val="Normal"/>
    <w:pPr>
      <w:spacing w:line="300" w:lineRule="exact"/>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AgendaItem">
    <w:name w:val="Agenda Item"/>
    <w:basedOn w:val="Normal"/>
    <w:pPr>
      <w:numPr>
        <w:numId w:val="5"/>
      </w:numPr>
      <w:spacing w:after="140"/>
    </w:pPr>
  </w:style>
  <w:style w:type="paragraph" w:customStyle="1" w:styleId="Address">
    <w:name w:val="Address"/>
    <w:basedOn w:val="Normal"/>
    <w:pPr>
      <w:spacing w:after="0"/>
    </w:pPr>
  </w:style>
  <w:style w:type="paragraph" w:customStyle="1" w:styleId="ContinuationFooter">
    <w:name w:val="Continuation Footer"/>
    <w:basedOn w:val="Footer"/>
    <w:rPr>
      <w:szCs w:val="17"/>
    </w:rPr>
  </w:style>
  <w:style w:type="character" w:customStyle="1" w:styleId="Heading1Char">
    <w:name w:val="Heading 1 Char"/>
    <w:basedOn w:val="DefaultParagraphFont"/>
    <w:rPr>
      <w:rFonts w:ascii="Lucida Sans" w:hAnsi="Lucida Sans" w:cs="Arial"/>
      <w:b/>
      <w:bCs/>
      <w:kern w:val="3"/>
      <w:sz w:val="32"/>
      <w:szCs w:val="32"/>
      <w:lang w:eastAsia="en-GB"/>
    </w:rPr>
  </w:style>
  <w:style w:type="character" w:styleId="Strong">
    <w:name w:val="Strong"/>
    <w:basedOn w:val="DefaultParagraphFont"/>
    <w:rPr>
      <w:b/>
      <w:bCs/>
    </w:rPr>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styleId="BodyText">
    <w:name w:val="Body Text"/>
    <w:basedOn w:val="Normal"/>
    <w:pPr>
      <w:spacing w:after="0"/>
    </w:pPr>
    <w:rPr>
      <w:rFonts w:ascii="Times New Roman" w:hAnsi="Times New Roman"/>
      <w:b/>
      <w:sz w:val="28"/>
    </w:rPr>
  </w:style>
  <w:style w:type="character" w:customStyle="1" w:styleId="BodyTextChar">
    <w:name w:val="Body Text Char"/>
    <w:basedOn w:val="DefaultParagraphFont"/>
    <w:rPr>
      <w:b/>
      <w:sz w:val="28"/>
      <w:lang w:eastAsia="en-GB"/>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60370">
      <w:bodyDiv w:val="1"/>
      <w:marLeft w:val="0"/>
      <w:marRight w:val="0"/>
      <w:marTop w:val="0"/>
      <w:marBottom w:val="0"/>
      <w:divBdr>
        <w:top w:val="none" w:sz="0" w:space="0" w:color="auto"/>
        <w:left w:val="none" w:sz="0" w:space="0" w:color="auto"/>
        <w:bottom w:val="none" w:sz="0" w:space="0" w:color="auto"/>
        <w:right w:val="none" w:sz="0" w:space="0" w:color="auto"/>
      </w:divBdr>
    </w:div>
    <w:div w:id="72904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p1v17\Downloads\SU_Report_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SU_Report_template</Template>
  <TotalTime>0</TotalTime>
  <Pages>8</Pages>
  <Words>1865</Words>
  <Characters>10632</Characters>
  <Application>Microsoft Office Word</Application>
  <DocSecurity>0</DocSecurity>
  <Lines>88</Lines>
  <Paragraphs>24</Paragraphs>
  <ScaleCrop>false</ScaleCrop>
  <Company>University of Southampton</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Kate Pounds</cp:lastModifiedBy>
  <cp:revision>2</cp:revision>
  <cp:lastPrinted>2021-03-15T17:34:00Z</cp:lastPrinted>
  <dcterms:created xsi:type="dcterms:W3CDTF">2024-05-23T07:08:00Z</dcterms:created>
  <dcterms:modified xsi:type="dcterms:W3CDTF">2024-05-23T07:08:00Z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0x010100A62519420B2FFE468F68B417DCD70C35</vt:lpwstr>
  </property>
</Properties>
</file>